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6D9FE" w14:textId="77777777" w:rsidR="00521006" w:rsidRDefault="00521006" w:rsidP="00521006">
      <w:pPr>
        <w:pStyle w:val="Heading1"/>
      </w:pPr>
    </w:p>
    <w:p w14:paraId="76E5CE65" w14:textId="77777777" w:rsidR="00521006" w:rsidRDefault="00521006" w:rsidP="00521006">
      <w:pPr>
        <w:pStyle w:val="Heading1"/>
      </w:pPr>
    </w:p>
    <w:p w14:paraId="692BF2D3" w14:textId="77777777" w:rsidR="00521006" w:rsidRDefault="00521006" w:rsidP="00521006">
      <w:pPr>
        <w:pStyle w:val="Heading1"/>
      </w:pPr>
    </w:p>
    <w:p w14:paraId="560F657D" w14:textId="77777777" w:rsidR="00521006" w:rsidRDefault="00521006" w:rsidP="00521006">
      <w:pPr>
        <w:pStyle w:val="Heading1"/>
      </w:pPr>
    </w:p>
    <w:p w14:paraId="27B54846" w14:textId="77777777" w:rsidR="00521006" w:rsidRDefault="00521006" w:rsidP="00521006">
      <w:pPr>
        <w:pStyle w:val="Heading1"/>
      </w:pPr>
    </w:p>
    <w:p w14:paraId="70A2736D" w14:textId="77777777" w:rsidR="00521006" w:rsidRDefault="00521006" w:rsidP="00521006">
      <w:pPr>
        <w:pStyle w:val="Heading1"/>
      </w:pPr>
    </w:p>
    <w:p w14:paraId="2333202C" w14:textId="77777777" w:rsidR="00521006" w:rsidRDefault="00521006" w:rsidP="00521006">
      <w:pPr>
        <w:pStyle w:val="Heading1"/>
      </w:pPr>
    </w:p>
    <w:p w14:paraId="7B661052" w14:textId="77777777" w:rsidR="00521006" w:rsidRPr="00521006" w:rsidRDefault="00521006" w:rsidP="00521006"/>
    <w:p w14:paraId="158D1FEA" w14:textId="77777777" w:rsidR="00521006" w:rsidRDefault="00521006" w:rsidP="00521006">
      <w:pPr>
        <w:pStyle w:val="Heading1"/>
      </w:pPr>
    </w:p>
    <w:p w14:paraId="620E0CE0" w14:textId="77777777" w:rsidR="004F2569" w:rsidRDefault="004F2569" w:rsidP="00521006">
      <w:pPr>
        <w:pStyle w:val="Title"/>
      </w:pPr>
      <w:bookmarkStart w:id="0" w:name="_Toc370311569"/>
    </w:p>
    <w:p w14:paraId="5010E868" w14:textId="77777777" w:rsidR="004F2569" w:rsidRDefault="004F2569" w:rsidP="00521006">
      <w:pPr>
        <w:pStyle w:val="Title"/>
      </w:pPr>
    </w:p>
    <w:p w14:paraId="33B0C15D" w14:textId="77777777" w:rsidR="004F2569" w:rsidRDefault="004F2569" w:rsidP="00521006">
      <w:pPr>
        <w:pStyle w:val="Title"/>
      </w:pPr>
    </w:p>
    <w:p w14:paraId="1EF6CFA0" w14:textId="77777777" w:rsidR="00577615" w:rsidRPr="00521006" w:rsidRDefault="00577615" w:rsidP="00521006">
      <w:pPr>
        <w:pStyle w:val="Title"/>
      </w:pPr>
      <w:r w:rsidRPr="00521006">
        <w:t>AUSTRALIAN RACING MUSEUM</w:t>
      </w:r>
      <w:bookmarkEnd w:id="0"/>
      <w:r w:rsidRPr="00521006">
        <w:t xml:space="preserve"> </w:t>
      </w:r>
    </w:p>
    <w:p w14:paraId="7D87E17F" w14:textId="77777777" w:rsidR="00940E77" w:rsidRPr="00521006" w:rsidRDefault="00940E77" w:rsidP="00521006">
      <w:pPr>
        <w:pStyle w:val="Title"/>
      </w:pPr>
      <w:bookmarkStart w:id="1" w:name="_Toc370311570"/>
      <w:r w:rsidRPr="00521006">
        <w:t>COLLECTION POLICY</w:t>
      </w:r>
      <w:bookmarkEnd w:id="1"/>
      <w:r w:rsidRPr="00521006">
        <w:t xml:space="preserve"> </w:t>
      </w:r>
    </w:p>
    <w:p w14:paraId="60E2C410" w14:textId="77777777" w:rsidR="00577615" w:rsidRDefault="00577615" w:rsidP="00577615"/>
    <w:p w14:paraId="76888E9F" w14:textId="0A28E35D" w:rsidR="00577615" w:rsidRPr="00521006" w:rsidRDefault="000F43CA" w:rsidP="00521006">
      <w:pPr>
        <w:pStyle w:val="Subtitle"/>
      </w:pPr>
      <w:r>
        <w:t>Reviewed</w:t>
      </w:r>
      <w:r w:rsidR="00AA5C7F">
        <w:t xml:space="preserve"> 5 July 2018 </w:t>
      </w:r>
    </w:p>
    <w:p w14:paraId="6FD470C8" w14:textId="77777777" w:rsidR="00940E77" w:rsidRDefault="00940E77" w:rsidP="00DF3170">
      <w:pPr>
        <w:spacing w:before="0"/>
        <w:rPr>
          <w:rFonts w:ascii="Calibri" w:hAnsi="Calibri"/>
          <w:sz w:val="24"/>
        </w:rPr>
      </w:pPr>
    </w:p>
    <w:p w14:paraId="43F78EC9" w14:textId="77777777" w:rsidR="00940E77" w:rsidRDefault="00940E77" w:rsidP="00DF3170">
      <w:pPr>
        <w:spacing w:before="0"/>
        <w:rPr>
          <w:rFonts w:ascii="Calibri" w:hAnsi="Calibri"/>
          <w:sz w:val="24"/>
        </w:rPr>
      </w:pPr>
    </w:p>
    <w:p w14:paraId="0B2D7EAD" w14:textId="77777777" w:rsidR="00521006" w:rsidRDefault="00521006" w:rsidP="00DF3170">
      <w:pPr>
        <w:spacing w:before="0"/>
        <w:rPr>
          <w:rFonts w:ascii="Calibri" w:hAnsi="Calibri"/>
          <w:b/>
          <w:sz w:val="28"/>
        </w:rPr>
        <w:sectPr w:rsidR="00521006" w:rsidSect="00521006">
          <w:headerReference w:type="default" r:id="rId8"/>
          <w:footerReference w:type="default" r:id="rId9"/>
          <w:headerReference w:type="first" r:id="rId10"/>
          <w:type w:val="continuous"/>
          <w:pgSz w:w="11907" w:h="16840" w:code="9"/>
          <w:pgMar w:top="1440" w:right="1417" w:bottom="1440" w:left="1440" w:header="720" w:footer="720" w:gutter="0"/>
          <w:cols w:space="720"/>
          <w:titlePg/>
          <w:docGrid w:linePitch="272"/>
        </w:sectPr>
      </w:pPr>
    </w:p>
    <w:p w14:paraId="6B617B87" w14:textId="77777777" w:rsidR="00577615" w:rsidRDefault="00577615" w:rsidP="00DF3170">
      <w:pPr>
        <w:spacing w:before="0"/>
        <w:rPr>
          <w:rFonts w:ascii="Calibri" w:hAnsi="Calibri"/>
          <w:b/>
          <w:sz w:val="28"/>
        </w:rPr>
      </w:pPr>
    </w:p>
    <w:p w14:paraId="15CCCB3A" w14:textId="77777777" w:rsidR="00577615" w:rsidRDefault="00577615" w:rsidP="00DF3170">
      <w:pPr>
        <w:spacing w:before="0"/>
        <w:rPr>
          <w:rFonts w:ascii="Calibri" w:hAnsi="Calibri"/>
          <w:b/>
          <w:sz w:val="28"/>
        </w:rPr>
      </w:pPr>
    </w:p>
    <w:p w14:paraId="6C9D3A2C" w14:textId="77777777" w:rsidR="00521006" w:rsidRDefault="00521006">
      <w:pPr>
        <w:spacing w:before="0"/>
        <w:rPr>
          <w:rFonts w:ascii="Calibri" w:hAnsi="Calibri"/>
          <w:b/>
          <w:sz w:val="28"/>
        </w:rPr>
      </w:pPr>
      <w:r>
        <w:rPr>
          <w:rFonts w:ascii="Calibri" w:hAnsi="Calibri"/>
          <w:b/>
          <w:sz w:val="28"/>
        </w:rPr>
        <w:br w:type="page"/>
      </w:r>
    </w:p>
    <w:sdt>
      <w:sdtPr>
        <w:rPr>
          <w:rFonts w:ascii="Myriad Pro Light" w:hAnsi="Myriad Pro Light"/>
          <w:b w:val="0"/>
          <w:sz w:val="20"/>
        </w:rPr>
        <w:id w:val="525652210"/>
        <w:docPartObj>
          <w:docPartGallery w:val="Table of Contents"/>
          <w:docPartUnique/>
        </w:docPartObj>
      </w:sdtPr>
      <w:sdtEndPr/>
      <w:sdtContent>
        <w:p w14:paraId="66CD9C79" w14:textId="77777777" w:rsidR="00C65C96" w:rsidRDefault="00C65C96" w:rsidP="00C65C96">
          <w:pPr>
            <w:pStyle w:val="Heading1"/>
          </w:pPr>
          <w:r>
            <w:t>Contents</w:t>
          </w:r>
        </w:p>
        <w:p w14:paraId="78F8BCC6" w14:textId="03FF97F2" w:rsidR="00C65C96" w:rsidRPr="00C65C96" w:rsidRDefault="00B75898" w:rsidP="004F2569">
          <w:pPr>
            <w:pStyle w:val="TOC1"/>
            <w:tabs>
              <w:tab w:val="left" w:pos="709"/>
              <w:tab w:val="right" w:leader="dot" w:pos="8898"/>
            </w:tabs>
            <w:rPr>
              <w:rFonts w:asciiTheme="minorHAnsi" w:eastAsiaTheme="minorEastAsia" w:hAnsiTheme="minorHAnsi" w:cstheme="minorBidi"/>
              <w:noProof/>
              <w:sz w:val="24"/>
              <w:szCs w:val="24"/>
            </w:rPr>
          </w:pPr>
          <w:r w:rsidRPr="00C65C96">
            <w:rPr>
              <w:rFonts w:asciiTheme="minorHAnsi" w:hAnsiTheme="minorHAnsi"/>
              <w:sz w:val="24"/>
              <w:szCs w:val="24"/>
            </w:rPr>
            <w:fldChar w:fldCharType="begin"/>
          </w:r>
          <w:r w:rsidR="00C65C96" w:rsidRPr="00C65C96">
            <w:rPr>
              <w:rFonts w:asciiTheme="minorHAnsi" w:hAnsiTheme="minorHAnsi"/>
              <w:sz w:val="24"/>
              <w:szCs w:val="24"/>
            </w:rPr>
            <w:instrText xml:space="preserve"> TOC \o "1-3" \h \z \u </w:instrText>
          </w:r>
          <w:r w:rsidRPr="00C65C96">
            <w:rPr>
              <w:rFonts w:asciiTheme="minorHAnsi" w:hAnsiTheme="minorHAnsi"/>
              <w:sz w:val="24"/>
              <w:szCs w:val="24"/>
            </w:rPr>
            <w:fldChar w:fldCharType="separate"/>
          </w:r>
          <w:hyperlink w:anchor="_Toc370311571" w:history="1">
            <w:r w:rsidR="00C65C96" w:rsidRPr="00C65C96">
              <w:rPr>
                <w:rStyle w:val="Hyperlink"/>
                <w:rFonts w:asciiTheme="minorHAnsi" w:hAnsiTheme="minorHAnsi"/>
                <w:noProof/>
                <w:sz w:val="24"/>
                <w:szCs w:val="24"/>
              </w:rPr>
              <w:t>1.</w:t>
            </w:r>
            <w:r w:rsidR="00C65C96" w:rsidRPr="00C65C96">
              <w:rPr>
                <w:rFonts w:asciiTheme="minorHAnsi" w:eastAsiaTheme="minorEastAsia" w:hAnsiTheme="minorHAnsi" w:cstheme="minorBidi"/>
                <w:noProof/>
                <w:sz w:val="24"/>
                <w:szCs w:val="24"/>
              </w:rPr>
              <w:tab/>
            </w:r>
            <w:r w:rsidR="00C65C96" w:rsidRPr="00C65C96">
              <w:rPr>
                <w:rStyle w:val="Hyperlink"/>
                <w:rFonts w:asciiTheme="minorHAnsi" w:hAnsiTheme="minorHAnsi"/>
                <w:noProof/>
                <w:sz w:val="24"/>
                <w:szCs w:val="24"/>
              </w:rPr>
              <w:t>Mission Statement and Objectives</w:t>
            </w:r>
            <w:r w:rsidR="00C65C96" w:rsidRPr="00C65C96">
              <w:rPr>
                <w:rFonts w:asciiTheme="minorHAnsi" w:hAnsiTheme="minorHAnsi"/>
                <w:noProof/>
                <w:webHidden/>
                <w:sz w:val="24"/>
                <w:szCs w:val="24"/>
              </w:rPr>
              <w:tab/>
            </w:r>
            <w:r w:rsidRPr="00C65C96">
              <w:rPr>
                <w:rFonts w:asciiTheme="minorHAnsi" w:hAnsiTheme="minorHAnsi"/>
                <w:noProof/>
                <w:webHidden/>
                <w:sz w:val="24"/>
                <w:szCs w:val="24"/>
              </w:rPr>
              <w:fldChar w:fldCharType="begin"/>
            </w:r>
            <w:r w:rsidR="00C65C96" w:rsidRPr="00C65C96">
              <w:rPr>
                <w:rFonts w:asciiTheme="minorHAnsi" w:hAnsiTheme="minorHAnsi"/>
                <w:noProof/>
                <w:webHidden/>
                <w:sz w:val="24"/>
                <w:szCs w:val="24"/>
              </w:rPr>
              <w:instrText xml:space="preserve"> PAGEREF _Toc370311571 \h </w:instrText>
            </w:r>
            <w:r w:rsidRPr="00C65C96">
              <w:rPr>
                <w:rFonts w:asciiTheme="minorHAnsi" w:hAnsiTheme="minorHAnsi"/>
                <w:noProof/>
                <w:webHidden/>
                <w:sz w:val="24"/>
                <w:szCs w:val="24"/>
              </w:rPr>
            </w:r>
            <w:r w:rsidRPr="00C65C96">
              <w:rPr>
                <w:rFonts w:asciiTheme="minorHAnsi" w:hAnsiTheme="minorHAnsi"/>
                <w:noProof/>
                <w:webHidden/>
                <w:sz w:val="24"/>
                <w:szCs w:val="24"/>
              </w:rPr>
              <w:fldChar w:fldCharType="separate"/>
            </w:r>
            <w:r w:rsidR="00872294">
              <w:rPr>
                <w:rFonts w:asciiTheme="minorHAnsi" w:hAnsiTheme="minorHAnsi"/>
                <w:noProof/>
                <w:webHidden/>
                <w:sz w:val="24"/>
                <w:szCs w:val="24"/>
              </w:rPr>
              <w:t>3</w:t>
            </w:r>
            <w:r w:rsidRPr="00C65C96">
              <w:rPr>
                <w:rFonts w:asciiTheme="minorHAnsi" w:hAnsiTheme="minorHAnsi"/>
                <w:noProof/>
                <w:webHidden/>
                <w:sz w:val="24"/>
                <w:szCs w:val="24"/>
              </w:rPr>
              <w:fldChar w:fldCharType="end"/>
            </w:r>
          </w:hyperlink>
        </w:p>
        <w:p w14:paraId="796EEA91" w14:textId="7F74CE6A" w:rsidR="00C65C96" w:rsidRPr="00C65C96" w:rsidRDefault="00715015" w:rsidP="004F2569">
          <w:pPr>
            <w:pStyle w:val="TOC1"/>
            <w:tabs>
              <w:tab w:val="left" w:pos="709"/>
              <w:tab w:val="right" w:leader="dot" w:pos="8898"/>
            </w:tabs>
            <w:rPr>
              <w:rFonts w:asciiTheme="minorHAnsi" w:eastAsiaTheme="minorEastAsia" w:hAnsiTheme="minorHAnsi" w:cstheme="minorBidi"/>
              <w:noProof/>
              <w:sz w:val="24"/>
              <w:szCs w:val="24"/>
            </w:rPr>
          </w:pPr>
          <w:hyperlink w:anchor="_Toc370311572" w:history="1">
            <w:r w:rsidR="00C65C96" w:rsidRPr="00C65C96">
              <w:rPr>
                <w:rStyle w:val="Hyperlink"/>
                <w:rFonts w:asciiTheme="minorHAnsi" w:hAnsiTheme="minorHAnsi"/>
                <w:noProof/>
                <w:sz w:val="24"/>
                <w:szCs w:val="24"/>
              </w:rPr>
              <w:t>2.</w:t>
            </w:r>
            <w:r w:rsidR="00C65C96" w:rsidRPr="00C65C96">
              <w:rPr>
                <w:rFonts w:asciiTheme="minorHAnsi" w:eastAsiaTheme="minorEastAsia" w:hAnsiTheme="minorHAnsi" w:cstheme="minorBidi"/>
                <w:noProof/>
                <w:sz w:val="24"/>
                <w:szCs w:val="24"/>
              </w:rPr>
              <w:tab/>
            </w:r>
            <w:r w:rsidR="00C65C96" w:rsidRPr="00C65C96">
              <w:rPr>
                <w:rStyle w:val="Hyperlink"/>
                <w:rFonts w:asciiTheme="minorHAnsi" w:hAnsiTheme="minorHAnsi"/>
                <w:noProof/>
                <w:sz w:val="24"/>
                <w:szCs w:val="24"/>
              </w:rPr>
              <w:t>Purpose and Scope of the Collection Policy</w:t>
            </w:r>
            <w:r w:rsidR="00C65C96" w:rsidRPr="00C65C96">
              <w:rPr>
                <w:rFonts w:asciiTheme="minorHAnsi" w:hAnsiTheme="minorHAnsi"/>
                <w:noProof/>
                <w:webHidden/>
                <w:sz w:val="24"/>
                <w:szCs w:val="24"/>
              </w:rPr>
              <w:tab/>
            </w:r>
            <w:r w:rsidR="00B75898" w:rsidRPr="00C65C96">
              <w:rPr>
                <w:rFonts w:asciiTheme="minorHAnsi" w:hAnsiTheme="minorHAnsi"/>
                <w:noProof/>
                <w:webHidden/>
                <w:sz w:val="24"/>
                <w:szCs w:val="24"/>
              </w:rPr>
              <w:fldChar w:fldCharType="begin"/>
            </w:r>
            <w:r w:rsidR="00C65C96" w:rsidRPr="00C65C96">
              <w:rPr>
                <w:rFonts w:asciiTheme="minorHAnsi" w:hAnsiTheme="minorHAnsi"/>
                <w:noProof/>
                <w:webHidden/>
                <w:sz w:val="24"/>
                <w:szCs w:val="24"/>
              </w:rPr>
              <w:instrText xml:space="preserve"> PAGEREF _Toc370311572 \h </w:instrText>
            </w:r>
            <w:r w:rsidR="00B75898" w:rsidRPr="00C65C96">
              <w:rPr>
                <w:rFonts w:asciiTheme="minorHAnsi" w:hAnsiTheme="minorHAnsi"/>
                <w:noProof/>
                <w:webHidden/>
                <w:sz w:val="24"/>
                <w:szCs w:val="24"/>
              </w:rPr>
            </w:r>
            <w:r w:rsidR="00B75898" w:rsidRPr="00C65C96">
              <w:rPr>
                <w:rFonts w:asciiTheme="minorHAnsi" w:hAnsiTheme="minorHAnsi"/>
                <w:noProof/>
                <w:webHidden/>
                <w:sz w:val="24"/>
                <w:szCs w:val="24"/>
              </w:rPr>
              <w:fldChar w:fldCharType="separate"/>
            </w:r>
            <w:r w:rsidR="00872294">
              <w:rPr>
                <w:rFonts w:asciiTheme="minorHAnsi" w:hAnsiTheme="minorHAnsi"/>
                <w:noProof/>
                <w:webHidden/>
                <w:sz w:val="24"/>
                <w:szCs w:val="24"/>
              </w:rPr>
              <w:t>4</w:t>
            </w:r>
            <w:r w:rsidR="00B75898" w:rsidRPr="00C65C96">
              <w:rPr>
                <w:rFonts w:asciiTheme="minorHAnsi" w:hAnsiTheme="minorHAnsi"/>
                <w:noProof/>
                <w:webHidden/>
                <w:sz w:val="24"/>
                <w:szCs w:val="24"/>
              </w:rPr>
              <w:fldChar w:fldCharType="end"/>
            </w:r>
          </w:hyperlink>
        </w:p>
        <w:p w14:paraId="2F29B995" w14:textId="3F1FBEDB" w:rsidR="00C65C96" w:rsidRPr="00C65C96" w:rsidRDefault="00715015" w:rsidP="004F2569">
          <w:pPr>
            <w:pStyle w:val="TOC1"/>
            <w:tabs>
              <w:tab w:val="left" w:pos="709"/>
              <w:tab w:val="right" w:leader="dot" w:pos="8898"/>
            </w:tabs>
            <w:rPr>
              <w:rFonts w:asciiTheme="minorHAnsi" w:eastAsiaTheme="minorEastAsia" w:hAnsiTheme="minorHAnsi" w:cstheme="minorBidi"/>
              <w:noProof/>
              <w:sz w:val="24"/>
              <w:szCs w:val="24"/>
            </w:rPr>
          </w:pPr>
          <w:hyperlink w:anchor="_Toc370311573" w:history="1">
            <w:r w:rsidR="00C65C96" w:rsidRPr="00C65C96">
              <w:rPr>
                <w:rStyle w:val="Hyperlink"/>
                <w:rFonts w:asciiTheme="minorHAnsi" w:hAnsiTheme="minorHAnsi"/>
                <w:noProof/>
                <w:sz w:val="24"/>
                <w:szCs w:val="24"/>
              </w:rPr>
              <w:t>3.</w:t>
            </w:r>
            <w:r w:rsidR="00C65C96" w:rsidRPr="00C65C96">
              <w:rPr>
                <w:rFonts w:asciiTheme="minorHAnsi" w:eastAsiaTheme="minorEastAsia" w:hAnsiTheme="minorHAnsi" w:cstheme="minorBidi"/>
                <w:noProof/>
                <w:sz w:val="24"/>
                <w:szCs w:val="24"/>
              </w:rPr>
              <w:tab/>
            </w:r>
            <w:r w:rsidR="00C65C96" w:rsidRPr="00C65C96">
              <w:rPr>
                <w:rStyle w:val="Hyperlink"/>
                <w:rFonts w:asciiTheme="minorHAnsi" w:hAnsiTheme="minorHAnsi"/>
                <w:noProof/>
                <w:sz w:val="24"/>
                <w:szCs w:val="24"/>
              </w:rPr>
              <w:t>The Collection</w:t>
            </w:r>
            <w:r w:rsidR="00C65C96" w:rsidRPr="00C65C96">
              <w:rPr>
                <w:rFonts w:asciiTheme="minorHAnsi" w:hAnsiTheme="minorHAnsi"/>
                <w:noProof/>
                <w:webHidden/>
                <w:sz w:val="24"/>
                <w:szCs w:val="24"/>
              </w:rPr>
              <w:tab/>
            </w:r>
            <w:r w:rsidR="00B75898" w:rsidRPr="00C65C96">
              <w:rPr>
                <w:rFonts w:asciiTheme="minorHAnsi" w:hAnsiTheme="minorHAnsi"/>
                <w:noProof/>
                <w:webHidden/>
                <w:sz w:val="24"/>
                <w:szCs w:val="24"/>
              </w:rPr>
              <w:fldChar w:fldCharType="begin"/>
            </w:r>
            <w:r w:rsidR="00C65C96" w:rsidRPr="00C65C96">
              <w:rPr>
                <w:rFonts w:asciiTheme="minorHAnsi" w:hAnsiTheme="minorHAnsi"/>
                <w:noProof/>
                <w:webHidden/>
                <w:sz w:val="24"/>
                <w:szCs w:val="24"/>
              </w:rPr>
              <w:instrText xml:space="preserve"> PAGEREF _Toc370311573 \h </w:instrText>
            </w:r>
            <w:r w:rsidR="00B75898" w:rsidRPr="00C65C96">
              <w:rPr>
                <w:rFonts w:asciiTheme="minorHAnsi" w:hAnsiTheme="minorHAnsi"/>
                <w:noProof/>
                <w:webHidden/>
                <w:sz w:val="24"/>
                <w:szCs w:val="24"/>
              </w:rPr>
            </w:r>
            <w:r w:rsidR="00B75898" w:rsidRPr="00C65C96">
              <w:rPr>
                <w:rFonts w:asciiTheme="minorHAnsi" w:hAnsiTheme="minorHAnsi"/>
                <w:noProof/>
                <w:webHidden/>
                <w:sz w:val="24"/>
                <w:szCs w:val="24"/>
              </w:rPr>
              <w:fldChar w:fldCharType="separate"/>
            </w:r>
            <w:r w:rsidR="00872294">
              <w:rPr>
                <w:rFonts w:asciiTheme="minorHAnsi" w:hAnsiTheme="minorHAnsi"/>
                <w:noProof/>
                <w:webHidden/>
                <w:sz w:val="24"/>
                <w:szCs w:val="24"/>
              </w:rPr>
              <w:t>4</w:t>
            </w:r>
            <w:r w:rsidR="00B75898" w:rsidRPr="00C65C96">
              <w:rPr>
                <w:rFonts w:asciiTheme="minorHAnsi" w:hAnsiTheme="minorHAnsi"/>
                <w:noProof/>
                <w:webHidden/>
                <w:sz w:val="24"/>
                <w:szCs w:val="24"/>
              </w:rPr>
              <w:fldChar w:fldCharType="end"/>
            </w:r>
          </w:hyperlink>
        </w:p>
        <w:p w14:paraId="6EC15B2C" w14:textId="3FE9A542" w:rsidR="00C65C96" w:rsidRPr="00C65C96" w:rsidRDefault="00715015" w:rsidP="004F2569">
          <w:pPr>
            <w:pStyle w:val="TOC1"/>
            <w:tabs>
              <w:tab w:val="left" w:pos="709"/>
              <w:tab w:val="right" w:leader="dot" w:pos="8898"/>
            </w:tabs>
            <w:rPr>
              <w:rFonts w:asciiTheme="minorHAnsi" w:eastAsiaTheme="minorEastAsia" w:hAnsiTheme="minorHAnsi" w:cstheme="minorBidi"/>
              <w:noProof/>
              <w:sz w:val="24"/>
              <w:szCs w:val="24"/>
            </w:rPr>
          </w:pPr>
          <w:hyperlink w:anchor="_Toc370311574" w:history="1">
            <w:r w:rsidR="00C65C96" w:rsidRPr="00C65C96">
              <w:rPr>
                <w:rStyle w:val="Hyperlink"/>
                <w:rFonts w:asciiTheme="minorHAnsi" w:hAnsiTheme="minorHAnsi"/>
                <w:noProof/>
                <w:sz w:val="24"/>
                <w:szCs w:val="24"/>
              </w:rPr>
              <w:t>4.</w:t>
            </w:r>
            <w:r w:rsidR="00C65C96" w:rsidRPr="00C65C96">
              <w:rPr>
                <w:rFonts w:asciiTheme="minorHAnsi" w:eastAsiaTheme="minorEastAsia" w:hAnsiTheme="minorHAnsi" w:cstheme="minorBidi"/>
                <w:noProof/>
                <w:sz w:val="24"/>
                <w:szCs w:val="24"/>
              </w:rPr>
              <w:tab/>
            </w:r>
            <w:r w:rsidR="00C65C96" w:rsidRPr="00C65C96">
              <w:rPr>
                <w:rStyle w:val="Hyperlink"/>
                <w:rFonts w:asciiTheme="minorHAnsi" w:hAnsiTheme="minorHAnsi"/>
                <w:noProof/>
                <w:sz w:val="24"/>
                <w:szCs w:val="24"/>
              </w:rPr>
              <w:t>How the Museum will Collect</w:t>
            </w:r>
            <w:r w:rsidR="00C65C96" w:rsidRPr="00C65C96">
              <w:rPr>
                <w:rFonts w:asciiTheme="minorHAnsi" w:hAnsiTheme="minorHAnsi"/>
                <w:noProof/>
                <w:webHidden/>
                <w:sz w:val="24"/>
                <w:szCs w:val="24"/>
              </w:rPr>
              <w:tab/>
            </w:r>
            <w:r w:rsidR="00B75898" w:rsidRPr="00C65C96">
              <w:rPr>
                <w:rFonts w:asciiTheme="minorHAnsi" w:hAnsiTheme="minorHAnsi"/>
                <w:noProof/>
                <w:webHidden/>
                <w:sz w:val="24"/>
                <w:szCs w:val="24"/>
              </w:rPr>
              <w:fldChar w:fldCharType="begin"/>
            </w:r>
            <w:r w:rsidR="00C65C96" w:rsidRPr="00C65C96">
              <w:rPr>
                <w:rFonts w:asciiTheme="minorHAnsi" w:hAnsiTheme="minorHAnsi"/>
                <w:noProof/>
                <w:webHidden/>
                <w:sz w:val="24"/>
                <w:szCs w:val="24"/>
              </w:rPr>
              <w:instrText xml:space="preserve"> PAGEREF _Toc370311574 \h </w:instrText>
            </w:r>
            <w:r w:rsidR="00B75898" w:rsidRPr="00C65C96">
              <w:rPr>
                <w:rFonts w:asciiTheme="minorHAnsi" w:hAnsiTheme="minorHAnsi"/>
                <w:noProof/>
                <w:webHidden/>
                <w:sz w:val="24"/>
                <w:szCs w:val="24"/>
              </w:rPr>
            </w:r>
            <w:r w:rsidR="00B75898" w:rsidRPr="00C65C96">
              <w:rPr>
                <w:rFonts w:asciiTheme="minorHAnsi" w:hAnsiTheme="minorHAnsi"/>
                <w:noProof/>
                <w:webHidden/>
                <w:sz w:val="24"/>
                <w:szCs w:val="24"/>
              </w:rPr>
              <w:fldChar w:fldCharType="separate"/>
            </w:r>
            <w:r w:rsidR="00872294">
              <w:rPr>
                <w:rFonts w:asciiTheme="minorHAnsi" w:hAnsiTheme="minorHAnsi"/>
                <w:noProof/>
                <w:webHidden/>
                <w:sz w:val="24"/>
                <w:szCs w:val="24"/>
              </w:rPr>
              <w:t>6</w:t>
            </w:r>
            <w:r w:rsidR="00B75898" w:rsidRPr="00C65C96">
              <w:rPr>
                <w:rFonts w:asciiTheme="minorHAnsi" w:hAnsiTheme="minorHAnsi"/>
                <w:noProof/>
                <w:webHidden/>
                <w:sz w:val="24"/>
                <w:szCs w:val="24"/>
              </w:rPr>
              <w:fldChar w:fldCharType="end"/>
            </w:r>
          </w:hyperlink>
        </w:p>
        <w:p w14:paraId="0AD3A338" w14:textId="0175BCAE" w:rsidR="00C65C96" w:rsidRPr="00C65C96" w:rsidRDefault="00715015" w:rsidP="004F2569">
          <w:pPr>
            <w:pStyle w:val="TOC1"/>
            <w:tabs>
              <w:tab w:val="left" w:pos="709"/>
              <w:tab w:val="right" w:leader="dot" w:pos="8898"/>
            </w:tabs>
            <w:rPr>
              <w:rFonts w:asciiTheme="minorHAnsi" w:eastAsiaTheme="minorEastAsia" w:hAnsiTheme="minorHAnsi" w:cstheme="minorBidi"/>
              <w:noProof/>
              <w:sz w:val="24"/>
              <w:szCs w:val="24"/>
            </w:rPr>
          </w:pPr>
          <w:hyperlink w:anchor="_Toc370311575" w:history="1">
            <w:r w:rsidR="00C65C96" w:rsidRPr="00C65C96">
              <w:rPr>
                <w:rStyle w:val="Hyperlink"/>
                <w:rFonts w:asciiTheme="minorHAnsi" w:hAnsiTheme="minorHAnsi"/>
                <w:noProof/>
                <w:sz w:val="24"/>
                <w:szCs w:val="24"/>
              </w:rPr>
              <w:t>5.</w:t>
            </w:r>
            <w:r w:rsidR="00C65C96" w:rsidRPr="00C65C96">
              <w:rPr>
                <w:rFonts w:asciiTheme="minorHAnsi" w:eastAsiaTheme="minorEastAsia" w:hAnsiTheme="minorHAnsi" w:cstheme="minorBidi"/>
                <w:noProof/>
                <w:sz w:val="24"/>
                <w:szCs w:val="24"/>
              </w:rPr>
              <w:tab/>
            </w:r>
            <w:r w:rsidR="00C65C96" w:rsidRPr="00C65C96">
              <w:rPr>
                <w:rStyle w:val="Hyperlink"/>
                <w:rFonts w:asciiTheme="minorHAnsi" w:hAnsiTheme="minorHAnsi"/>
                <w:noProof/>
                <w:sz w:val="24"/>
                <w:szCs w:val="24"/>
              </w:rPr>
              <w:t>Collection Care: Documentation, Conservation &amp; Storage</w:t>
            </w:r>
            <w:r w:rsidR="00C65C96" w:rsidRPr="00C65C96">
              <w:rPr>
                <w:rFonts w:asciiTheme="minorHAnsi" w:hAnsiTheme="minorHAnsi"/>
                <w:noProof/>
                <w:webHidden/>
                <w:sz w:val="24"/>
                <w:szCs w:val="24"/>
              </w:rPr>
              <w:tab/>
            </w:r>
            <w:r w:rsidR="00B75898" w:rsidRPr="00C65C96">
              <w:rPr>
                <w:rFonts w:asciiTheme="minorHAnsi" w:hAnsiTheme="minorHAnsi"/>
                <w:noProof/>
                <w:webHidden/>
                <w:sz w:val="24"/>
                <w:szCs w:val="24"/>
              </w:rPr>
              <w:fldChar w:fldCharType="begin"/>
            </w:r>
            <w:r w:rsidR="00C65C96" w:rsidRPr="00C65C96">
              <w:rPr>
                <w:rFonts w:asciiTheme="minorHAnsi" w:hAnsiTheme="minorHAnsi"/>
                <w:noProof/>
                <w:webHidden/>
                <w:sz w:val="24"/>
                <w:szCs w:val="24"/>
              </w:rPr>
              <w:instrText xml:space="preserve"> PAGEREF _Toc370311575 \h </w:instrText>
            </w:r>
            <w:r w:rsidR="00B75898" w:rsidRPr="00C65C96">
              <w:rPr>
                <w:rFonts w:asciiTheme="minorHAnsi" w:hAnsiTheme="minorHAnsi"/>
                <w:noProof/>
                <w:webHidden/>
                <w:sz w:val="24"/>
                <w:szCs w:val="24"/>
              </w:rPr>
            </w:r>
            <w:r w:rsidR="00B75898" w:rsidRPr="00C65C96">
              <w:rPr>
                <w:rFonts w:asciiTheme="minorHAnsi" w:hAnsiTheme="minorHAnsi"/>
                <w:noProof/>
                <w:webHidden/>
                <w:sz w:val="24"/>
                <w:szCs w:val="24"/>
              </w:rPr>
              <w:fldChar w:fldCharType="separate"/>
            </w:r>
            <w:r w:rsidR="00872294">
              <w:rPr>
                <w:rFonts w:asciiTheme="minorHAnsi" w:hAnsiTheme="minorHAnsi"/>
                <w:noProof/>
                <w:webHidden/>
                <w:sz w:val="24"/>
                <w:szCs w:val="24"/>
              </w:rPr>
              <w:t>8</w:t>
            </w:r>
            <w:r w:rsidR="00B75898" w:rsidRPr="00C65C96">
              <w:rPr>
                <w:rFonts w:asciiTheme="minorHAnsi" w:hAnsiTheme="minorHAnsi"/>
                <w:noProof/>
                <w:webHidden/>
                <w:sz w:val="24"/>
                <w:szCs w:val="24"/>
              </w:rPr>
              <w:fldChar w:fldCharType="end"/>
            </w:r>
          </w:hyperlink>
        </w:p>
        <w:p w14:paraId="7429551C" w14:textId="1CD421AD" w:rsidR="00C65C96" w:rsidRPr="00C65C96" w:rsidRDefault="00715015" w:rsidP="004F2569">
          <w:pPr>
            <w:pStyle w:val="TOC1"/>
            <w:tabs>
              <w:tab w:val="left" w:pos="709"/>
              <w:tab w:val="right" w:leader="dot" w:pos="8898"/>
            </w:tabs>
            <w:rPr>
              <w:rFonts w:asciiTheme="minorHAnsi" w:eastAsiaTheme="minorEastAsia" w:hAnsiTheme="minorHAnsi" w:cstheme="minorBidi"/>
              <w:noProof/>
              <w:sz w:val="24"/>
              <w:szCs w:val="24"/>
            </w:rPr>
          </w:pPr>
          <w:hyperlink w:anchor="_Toc370311576" w:history="1">
            <w:r w:rsidR="00C65C96" w:rsidRPr="00C65C96">
              <w:rPr>
                <w:rStyle w:val="Hyperlink"/>
                <w:rFonts w:asciiTheme="minorHAnsi" w:hAnsiTheme="minorHAnsi"/>
                <w:noProof/>
                <w:sz w:val="24"/>
                <w:szCs w:val="24"/>
              </w:rPr>
              <w:t>6.</w:t>
            </w:r>
            <w:r w:rsidR="00C65C96" w:rsidRPr="00C65C96">
              <w:rPr>
                <w:rFonts w:asciiTheme="minorHAnsi" w:eastAsiaTheme="minorEastAsia" w:hAnsiTheme="minorHAnsi" w:cstheme="minorBidi"/>
                <w:noProof/>
                <w:sz w:val="24"/>
                <w:szCs w:val="24"/>
              </w:rPr>
              <w:tab/>
            </w:r>
            <w:r w:rsidR="00C65C96" w:rsidRPr="00C65C96">
              <w:rPr>
                <w:rStyle w:val="Hyperlink"/>
                <w:rFonts w:asciiTheme="minorHAnsi" w:hAnsiTheme="minorHAnsi"/>
                <w:noProof/>
                <w:sz w:val="24"/>
                <w:szCs w:val="24"/>
              </w:rPr>
              <w:t>Deaccessioning and Disposal Procedures</w:t>
            </w:r>
            <w:r w:rsidR="00C65C96" w:rsidRPr="00C65C96">
              <w:rPr>
                <w:rFonts w:asciiTheme="minorHAnsi" w:hAnsiTheme="minorHAnsi"/>
                <w:noProof/>
                <w:webHidden/>
                <w:sz w:val="24"/>
                <w:szCs w:val="24"/>
              </w:rPr>
              <w:tab/>
            </w:r>
            <w:r w:rsidR="00B75898" w:rsidRPr="00C65C96">
              <w:rPr>
                <w:rFonts w:asciiTheme="minorHAnsi" w:hAnsiTheme="minorHAnsi"/>
                <w:noProof/>
                <w:webHidden/>
                <w:sz w:val="24"/>
                <w:szCs w:val="24"/>
              </w:rPr>
              <w:fldChar w:fldCharType="begin"/>
            </w:r>
            <w:r w:rsidR="00C65C96" w:rsidRPr="00C65C96">
              <w:rPr>
                <w:rFonts w:asciiTheme="minorHAnsi" w:hAnsiTheme="minorHAnsi"/>
                <w:noProof/>
                <w:webHidden/>
                <w:sz w:val="24"/>
                <w:szCs w:val="24"/>
              </w:rPr>
              <w:instrText xml:space="preserve"> PAGEREF _Toc370311576 \h </w:instrText>
            </w:r>
            <w:r w:rsidR="00B75898" w:rsidRPr="00C65C96">
              <w:rPr>
                <w:rFonts w:asciiTheme="minorHAnsi" w:hAnsiTheme="minorHAnsi"/>
                <w:noProof/>
                <w:webHidden/>
                <w:sz w:val="24"/>
                <w:szCs w:val="24"/>
              </w:rPr>
            </w:r>
            <w:r w:rsidR="00B75898" w:rsidRPr="00C65C96">
              <w:rPr>
                <w:rFonts w:asciiTheme="minorHAnsi" w:hAnsiTheme="minorHAnsi"/>
                <w:noProof/>
                <w:webHidden/>
                <w:sz w:val="24"/>
                <w:szCs w:val="24"/>
              </w:rPr>
              <w:fldChar w:fldCharType="separate"/>
            </w:r>
            <w:r w:rsidR="00872294">
              <w:rPr>
                <w:rFonts w:asciiTheme="minorHAnsi" w:hAnsiTheme="minorHAnsi"/>
                <w:noProof/>
                <w:webHidden/>
                <w:sz w:val="24"/>
                <w:szCs w:val="24"/>
              </w:rPr>
              <w:t>10</w:t>
            </w:r>
            <w:r w:rsidR="00B75898" w:rsidRPr="00C65C96">
              <w:rPr>
                <w:rFonts w:asciiTheme="minorHAnsi" w:hAnsiTheme="minorHAnsi"/>
                <w:noProof/>
                <w:webHidden/>
                <w:sz w:val="24"/>
                <w:szCs w:val="24"/>
              </w:rPr>
              <w:fldChar w:fldCharType="end"/>
            </w:r>
          </w:hyperlink>
        </w:p>
        <w:p w14:paraId="70B31518" w14:textId="111CA1C0" w:rsidR="00C65C96" w:rsidRPr="00C65C96" w:rsidRDefault="00715015" w:rsidP="004F2569">
          <w:pPr>
            <w:pStyle w:val="TOC1"/>
            <w:tabs>
              <w:tab w:val="left" w:pos="709"/>
              <w:tab w:val="right" w:leader="dot" w:pos="8898"/>
            </w:tabs>
            <w:rPr>
              <w:rFonts w:asciiTheme="minorHAnsi" w:eastAsiaTheme="minorEastAsia" w:hAnsiTheme="minorHAnsi" w:cstheme="minorBidi"/>
              <w:noProof/>
              <w:sz w:val="24"/>
              <w:szCs w:val="24"/>
            </w:rPr>
          </w:pPr>
          <w:hyperlink w:anchor="_Toc370311577" w:history="1">
            <w:r w:rsidR="00C65C96" w:rsidRPr="00C65C96">
              <w:rPr>
                <w:rStyle w:val="Hyperlink"/>
                <w:rFonts w:asciiTheme="minorHAnsi" w:hAnsiTheme="minorHAnsi"/>
                <w:noProof/>
                <w:sz w:val="24"/>
                <w:szCs w:val="24"/>
              </w:rPr>
              <w:t>7.</w:t>
            </w:r>
            <w:r w:rsidR="00C65C96" w:rsidRPr="00C65C96">
              <w:rPr>
                <w:rFonts w:asciiTheme="minorHAnsi" w:eastAsiaTheme="minorEastAsia" w:hAnsiTheme="minorHAnsi" w:cstheme="minorBidi"/>
                <w:noProof/>
                <w:sz w:val="24"/>
                <w:szCs w:val="24"/>
              </w:rPr>
              <w:tab/>
            </w:r>
            <w:r w:rsidR="00C65C96" w:rsidRPr="00C65C96">
              <w:rPr>
                <w:rStyle w:val="Hyperlink"/>
                <w:rFonts w:asciiTheme="minorHAnsi" w:hAnsiTheme="minorHAnsi"/>
                <w:noProof/>
                <w:sz w:val="24"/>
                <w:szCs w:val="24"/>
              </w:rPr>
              <w:t>Loans</w:t>
            </w:r>
            <w:r w:rsidR="00C65C96" w:rsidRPr="00C65C96">
              <w:rPr>
                <w:rFonts w:asciiTheme="minorHAnsi" w:hAnsiTheme="minorHAnsi"/>
                <w:noProof/>
                <w:webHidden/>
                <w:sz w:val="24"/>
                <w:szCs w:val="24"/>
              </w:rPr>
              <w:tab/>
            </w:r>
            <w:r w:rsidR="00B75898" w:rsidRPr="00C65C96">
              <w:rPr>
                <w:rFonts w:asciiTheme="minorHAnsi" w:hAnsiTheme="minorHAnsi"/>
                <w:noProof/>
                <w:webHidden/>
                <w:sz w:val="24"/>
                <w:szCs w:val="24"/>
              </w:rPr>
              <w:fldChar w:fldCharType="begin"/>
            </w:r>
            <w:r w:rsidR="00C65C96" w:rsidRPr="00C65C96">
              <w:rPr>
                <w:rFonts w:asciiTheme="minorHAnsi" w:hAnsiTheme="minorHAnsi"/>
                <w:noProof/>
                <w:webHidden/>
                <w:sz w:val="24"/>
                <w:szCs w:val="24"/>
              </w:rPr>
              <w:instrText xml:space="preserve"> PAGEREF _Toc370311577 \h </w:instrText>
            </w:r>
            <w:r w:rsidR="00B75898" w:rsidRPr="00C65C96">
              <w:rPr>
                <w:rFonts w:asciiTheme="minorHAnsi" w:hAnsiTheme="minorHAnsi"/>
                <w:noProof/>
                <w:webHidden/>
                <w:sz w:val="24"/>
                <w:szCs w:val="24"/>
              </w:rPr>
            </w:r>
            <w:r w:rsidR="00B75898" w:rsidRPr="00C65C96">
              <w:rPr>
                <w:rFonts w:asciiTheme="minorHAnsi" w:hAnsiTheme="minorHAnsi"/>
                <w:noProof/>
                <w:webHidden/>
                <w:sz w:val="24"/>
                <w:szCs w:val="24"/>
              </w:rPr>
              <w:fldChar w:fldCharType="separate"/>
            </w:r>
            <w:r w:rsidR="00872294">
              <w:rPr>
                <w:rFonts w:asciiTheme="minorHAnsi" w:hAnsiTheme="minorHAnsi"/>
                <w:noProof/>
                <w:webHidden/>
                <w:sz w:val="24"/>
                <w:szCs w:val="24"/>
              </w:rPr>
              <w:t>13</w:t>
            </w:r>
            <w:r w:rsidR="00B75898" w:rsidRPr="00C65C96">
              <w:rPr>
                <w:rFonts w:asciiTheme="minorHAnsi" w:hAnsiTheme="minorHAnsi"/>
                <w:noProof/>
                <w:webHidden/>
                <w:sz w:val="24"/>
                <w:szCs w:val="24"/>
              </w:rPr>
              <w:fldChar w:fldCharType="end"/>
            </w:r>
          </w:hyperlink>
        </w:p>
        <w:p w14:paraId="213D38B9" w14:textId="1275EEB3" w:rsidR="00C65C96" w:rsidRPr="00C65C96" w:rsidRDefault="00715015" w:rsidP="004F2569">
          <w:pPr>
            <w:pStyle w:val="TOC1"/>
            <w:tabs>
              <w:tab w:val="left" w:pos="709"/>
              <w:tab w:val="right" w:leader="dot" w:pos="8898"/>
            </w:tabs>
            <w:rPr>
              <w:rFonts w:asciiTheme="minorHAnsi" w:eastAsiaTheme="minorEastAsia" w:hAnsiTheme="minorHAnsi" w:cstheme="minorBidi"/>
              <w:noProof/>
              <w:sz w:val="24"/>
              <w:szCs w:val="24"/>
            </w:rPr>
          </w:pPr>
          <w:hyperlink w:anchor="_Toc370311578" w:history="1">
            <w:r w:rsidR="00C65C96" w:rsidRPr="00C65C96">
              <w:rPr>
                <w:rStyle w:val="Hyperlink"/>
                <w:rFonts w:asciiTheme="minorHAnsi" w:hAnsiTheme="minorHAnsi"/>
                <w:noProof/>
                <w:sz w:val="24"/>
                <w:szCs w:val="24"/>
              </w:rPr>
              <w:t>8.</w:t>
            </w:r>
            <w:r w:rsidR="00C65C96" w:rsidRPr="00C65C96">
              <w:rPr>
                <w:rFonts w:asciiTheme="minorHAnsi" w:eastAsiaTheme="minorEastAsia" w:hAnsiTheme="minorHAnsi" w:cstheme="minorBidi"/>
                <w:noProof/>
                <w:sz w:val="24"/>
                <w:szCs w:val="24"/>
              </w:rPr>
              <w:tab/>
            </w:r>
            <w:r w:rsidR="00C65C96" w:rsidRPr="00C65C96">
              <w:rPr>
                <w:rStyle w:val="Hyperlink"/>
                <w:rFonts w:asciiTheme="minorHAnsi" w:hAnsiTheme="minorHAnsi"/>
                <w:noProof/>
                <w:sz w:val="24"/>
                <w:szCs w:val="24"/>
              </w:rPr>
              <w:t>Oral History Policy</w:t>
            </w:r>
            <w:r w:rsidR="00C65C96" w:rsidRPr="00C65C96">
              <w:rPr>
                <w:rFonts w:asciiTheme="minorHAnsi" w:hAnsiTheme="minorHAnsi"/>
                <w:noProof/>
                <w:webHidden/>
                <w:sz w:val="24"/>
                <w:szCs w:val="24"/>
              </w:rPr>
              <w:tab/>
            </w:r>
            <w:r w:rsidR="00B75898" w:rsidRPr="00C65C96">
              <w:rPr>
                <w:rFonts w:asciiTheme="minorHAnsi" w:hAnsiTheme="minorHAnsi"/>
                <w:noProof/>
                <w:webHidden/>
                <w:sz w:val="24"/>
                <w:szCs w:val="24"/>
              </w:rPr>
              <w:fldChar w:fldCharType="begin"/>
            </w:r>
            <w:r w:rsidR="00C65C96" w:rsidRPr="00C65C96">
              <w:rPr>
                <w:rFonts w:asciiTheme="minorHAnsi" w:hAnsiTheme="minorHAnsi"/>
                <w:noProof/>
                <w:webHidden/>
                <w:sz w:val="24"/>
                <w:szCs w:val="24"/>
              </w:rPr>
              <w:instrText xml:space="preserve"> PAGEREF _Toc370311578 \h </w:instrText>
            </w:r>
            <w:r w:rsidR="00B75898" w:rsidRPr="00C65C96">
              <w:rPr>
                <w:rFonts w:asciiTheme="minorHAnsi" w:hAnsiTheme="minorHAnsi"/>
                <w:noProof/>
                <w:webHidden/>
                <w:sz w:val="24"/>
                <w:szCs w:val="24"/>
              </w:rPr>
            </w:r>
            <w:r w:rsidR="00B75898" w:rsidRPr="00C65C96">
              <w:rPr>
                <w:rFonts w:asciiTheme="minorHAnsi" w:hAnsiTheme="minorHAnsi"/>
                <w:noProof/>
                <w:webHidden/>
                <w:sz w:val="24"/>
                <w:szCs w:val="24"/>
              </w:rPr>
              <w:fldChar w:fldCharType="separate"/>
            </w:r>
            <w:r w:rsidR="00872294">
              <w:rPr>
                <w:rFonts w:asciiTheme="minorHAnsi" w:hAnsiTheme="minorHAnsi"/>
                <w:noProof/>
                <w:webHidden/>
                <w:sz w:val="24"/>
                <w:szCs w:val="24"/>
              </w:rPr>
              <w:t>15</w:t>
            </w:r>
            <w:r w:rsidR="00B75898" w:rsidRPr="00C65C96">
              <w:rPr>
                <w:rFonts w:asciiTheme="minorHAnsi" w:hAnsiTheme="minorHAnsi"/>
                <w:noProof/>
                <w:webHidden/>
                <w:sz w:val="24"/>
                <w:szCs w:val="24"/>
              </w:rPr>
              <w:fldChar w:fldCharType="end"/>
            </w:r>
          </w:hyperlink>
        </w:p>
        <w:p w14:paraId="44B5E68D" w14:textId="5152FDBD" w:rsidR="00C65C96" w:rsidRPr="00C65C96" w:rsidRDefault="00715015" w:rsidP="004F2569">
          <w:pPr>
            <w:pStyle w:val="TOC1"/>
            <w:tabs>
              <w:tab w:val="left" w:pos="709"/>
              <w:tab w:val="right" w:leader="dot" w:pos="8898"/>
            </w:tabs>
            <w:rPr>
              <w:rFonts w:asciiTheme="minorHAnsi" w:eastAsiaTheme="minorEastAsia" w:hAnsiTheme="minorHAnsi" w:cstheme="minorBidi"/>
              <w:noProof/>
              <w:sz w:val="24"/>
              <w:szCs w:val="24"/>
            </w:rPr>
          </w:pPr>
          <w:hyperlink w:anchor="_Toc370311579" w:history="1">
            <w:r w:rsidR="00C65C96" w:rsidRPr="00C65C96">
              <w:rPr>
                <w:rStyle w:val="Hyperlink"/>
                <w:rFonts w:asciiTheme="minorHAnsi" w:hAnsiTheme="minorHAnsi"/>
                <w:noProof/>
                <w:sz w:val="24"/>
                <w:szCs w:val="24"/>
              </w:rPr>
              <w:t>9.</w:t>
            </w:r>
            <w:r w:rsidR="00C65C96" w:rsidRPr="00C65C96">
              <w:rPr>
                <w:rFonts w:asciiTheme="minorHAnsi" w:eastAsiaTheme="minorEastAsia" w:hAnsiTheme="minorHAnsi" w:cstheme="minorBidi"/>
                <w:noProof/>
                <w:sz w:val="24"/>
                <w:szCs w:val="24"/>
              </w:rPr>
              <w:tab/>
            </w:r>
            <w:r w:rsidR="00C65C96" w:rsidRPr="00C65C96">
              <w:rPr>
                <w:rStyle w:val="Hyperlink"/>
                <w:rFonts w:asciiTheme="minorHAnsi" w:hAnsiTheme="minorHAnsi"/>
                <w:noProof/>
                <w:sz w:val="24"/>
                <w:szCs w:val="24"/>
              </w:rPr>
              <w:t>Access</w:t>
            </w:r>
            <w:r w:rsidR="00C65C96" w:rsidRPr="00C65C96">
              <w:rPr>
                <w:rFonts w:asciiTheme="minorHAnsi" w:hAnsiTheme="minorHAnsi"/>
                <w:noProof/>
                <w:webHidden/>
                <w:sz w:val="24"/>
                <w:szCs w:val="24"/>
              </w:rPr>
              <w:tab/>
            </w:r>
            <w:r w:rsidR="00B75898" w:rsidRPr="00C65C96">
              <w:rPr>
                <w:rFonts w:asciiTheme="minorHAnsi" w:hAnsiTheme="minorHAnsi"/>
                <w:noProof/>
                <w:webHidden/>
                <w:sz w:val="24"/>
                <w:szCs w:val="24"/>
              </w:rPr>
              <w:fldChar w:fldCharType="begin"/>
            </w:r>
            <w:r w:rsidR="00C65C96" w:rsidRPr="00C65C96">
              <w:rPr>
                <w:rFonts w:asciiTheme="minorHAnsi" w:hAnsiTheme="minorHAnsi"/>
                <w:noProof/>
                <w:webHidden/>
                <w:sz w:val="24"/>
                <w:szCs w:val="24"/>
              </w:rPr>
              <w:instrText xml:space="preserve"> PAGEREF _Toc370311579 \h </w:instrText>
            </w:r>
            <w:r w:rsidR="00B75898" w:rsidRPr="00C65C96">
              <w:rPr>
                <w:rFonts w:asciiTheme="minorHAnsi" w:hAnsiTheme="minorHAnsi"/>
                <w:noProof/>
                <w:webHidden/>
                <w:sz w:val="24"/>
                <w:szCs w:val="24"/>
              </w:rPr>
            </w:r>
            <w:r w:rsidR="00B75898" w:rsidRPr="00C65C96">
              <w:rPr>
                <w:rFonts w:asciiTheme="minorHAnsi" w:hAnsiTheme="minorHAnsi"/>
                <w:noProof/>
                <w:webHidden/>
                <w:sz w:val="24"/>
                <w:szCs w:val="24"/>
              </w:rPr>
              <w:fldChar w:fldCharType="separate"/>
            </w:r>
            <w:r w:rsidR="00872294">
              <w:rPr>
                <w:rFonts w:asciiTheme="minorHAnsi" w:hAnsiTheme="minorHAnsi"/>
                <w:noProof/>
                <w:webHidden/>
                <w:sz w:val="24"/>
                <w:szCs w:val="24"/>
              </w:rPr>
              <w:t>16</w:t>
            </w:r>
            <w:r w:rsidR="00B75898" w:rsidRPr="00C65C96">
              <w:rPr>
                <w:rFonts w:asciiTheme="minorHAnsi" w:hAnsiTheme="minorHAnsi"/>
                <w:noProof/>
                <w:webHidden/>
                <w:sz w:val="24"/>
                <w:szCs w:val="24"/>
              </w:rPr>
              <w:fldChar w:fldCharType="end"/>
            </w:r>
          </w:hyperlink>
        </w:p>
        <w:p w14:paraId="115A84CB" w14:textId="77DD2066" w:rsidR="00C65C96" w:rsidRPr="00C65C96" w:rsidRDefault="00715015" w:rsidP="004F2569">
          <w:pPr>
            <w:pStyle w:val="TOC1"/>
            <w:tabs>
              <w:tab w:val="left" w:pos="660"/>
              <w:tab w:val="left" w:pos="709"/>
              <w:tab w:val="right" w:leader="dot" w:pos="8898"/>
            </w:tabs>
            <w:rPr>
              <w:rFonts w:asciiTheme="minorHAnsi" w:eastAsiaTheme="minorEastAsia" w:hAnsiTheme="minorHAnsi" w:cstheme="minorBidi"/>
              <w:noProof/>
              <w:sz w:val="24"/>
              <w:szCs w:val="24"/>
            </w:rPr>
          </w:pPr>
          <w:hyperlink w:anchor="_Toc370311580" w:history="1">
            <w:r w:rsidR="00C65C96" w:rsidRPr="00C65C96">
              <w:rPr>
                <w:rStyle w:val="Hyperlink"/>
                <w:rFonts w:asciiTheme="minorHAnsi" w:hAnsiTheme="minorHAnsi"/>
                <w:noProof/>
                <w:sz w:val="24"/>
                <w:szCs w:val="24"/>
              </w:rPr>
              <w:t>10.</w:t>
            </w:r>
            <w:r w:rsidR="00C65C96" w:rsidRPr="00C65C96">
              <w:rPr>
                <w:rFonts w:asciiTheme="minorHAnsi" w:eastAsiaTheme="minorEastAsia" w:hAnsiTheme="minorHAnsi" w:cstheme="minorBidi"/>
                <w:noProof/>
                <w:sz w:val="24"/>
                <w:szCs w:val="24"/>
              </w:rPr>
              <w:tab/>
            </w:r>
            <w:r w:rsidR="00C65C96" w:rsidRPr="00C65C96">
              <w:rPr>
                <w:rStyle w:val="Hyperlink"/>
                <w:rFonts w:asciiTheme="minorHAnsi" w:hAnsiTheme="minorHAnsi"/>
                <w:noProof/>
                <w:sz w:val="24"/>
                <w:szCs w:val="24"/>
              </w:rPr>
              <w:t>Review of Collection Policy</w:t>
            </w:r>
            <w:r w:rsidR="00C65C96" w:rsidRPr="00C65C96">
              <w:rPr>
                <w:rFonts w:asciiTheme="minorHAnsi" w:hAnsiTheme="minorHAnsi"/>
                <w:noProof/>
                <w:webHidden/>
                <w:sz w:val="24"/>
                <w:szCs w:val="24"/>
              </w:rPr>
              <w:tab/>
            </w:r>
            <w:r w:rsidR="00B75898" w:rsidRPr="00C65C96">
              <w:rPr>
                <w:rFonts w:asciiTheme="minorHAnsi" w:hAnsiTheme="minorHAnsi"/>
                <w:noProof/>
                <w:webHidden/>
                <w:sz w:val="24"/>
                <w:szCs w:val="24"/>
              </w:rPr>
              <w:fldChar w:fldCharType="begin"/>
            </w:r>
            <w:r w:rsidR="00C65C96" w:rsidRPr="00C65C96">
              <w:rPr>
                <w:rFonts w:asciiTheme="minorHAnsi" w:hAnsiTheme="minorHAnsi"/>
                <w:noProof/>
                <w:webHidden/>
                <w:sz w:val="24"/>
                <w:szCs w:val="24"/>
              </w:rPr>
              <w:instrText xml:space="preserve"> PAGEREF _Toc370311580 \h </w:instrText>
            </w:r>
            <w:r w:rsidR="00B75898" w:rsidRPr="00C65C96">
              <w:rPr>
                <w:rFonts w:asciiTheme="minorHAnsi" w:hAnsiTheme="minorHAnsi"/>
                <w:noProof/>
                <w:webHidden/>
                <w:sz w:val="24"/>
                <w:szCs w:val="24"/>
              </w:rPr>
            </w:r>
            <w:r w:rsidR="00B75898" w:rsidRPr="00C65C96">
              <w:rPr>
                <w:rFonts w:asciiTheme="minorHAnsi" w:hAnsiTheme="minorHAnsi"/>
                <w:noProof/>
                <w:webHidden/>
                <w:sz w:val="24"/>
                <w:szCs w:val="24"/>
              </w:rPr>
              <w:fldChar w:fldCharType="separate"/>
            </w:r>
            <w:r w:rsidR="00872294">
              <w:rPr>
                <w:rFonts w:asciiTheme="minorHAnsi" w:hAnsiTheme="minorHAnsi"/>
                <w:noProof/>
                <w:webHidden/>
                <w:sz w:val="24"/>
                <w:szCs w:val="24"/>
              </w:rPr>
              <w:t>16</w:t>
            </w:r>
            <w:r w:rsidR="00B75898" w:rsidRPr="00C65C96">
              <w:rPr>
                <w:rFonts w:asciiTheme="minorHAnsi" w:hAnsiTheme="minorHAnsi"/>
                <w:noProof/>
                <w:webHidden/>
                <w:sz w:val="24"/>
                <w:szCs w:val="24"/>
              </w:rPr>
              <w:fldChar w:fldCharType="end"/>
            </w:r>
          </w:hyperlink>
        </w:p>
        <w:p w14:paraId="58A523DB" w14:textId="7930DE64" w:rsidR="00C65C96" w:rsidRPr="00C65C96" w:rsidRDefault="00715015" w:rsidP="004F2569">
          <w:pPr>
            <w:pStyle w:val="TOC1"/>
            <w:tabs>
              <w:tab w:val="left" w:pos="660"/>
              <w:tab w:val="left" w:pos="709"/>
              <w:tab w:val="right" w:leader="dot" w:pos="8898"/>
            </w:tabs>
            <w:rPr>
              <w:rFonts w:asciiTheme="minorHAnsi" w:eastAsiaTheme="minorEastAsia" w:hAnsiTheme="minorHAnsi" w:cstheme="minorBidi"/>
              <w:noProof/>
              <w:sz w:val="24"/>
              <w:szCs w:val="24"/>
            </w:rPr>
          </w:pPr>
          <w:hyperlink w:anchor="_Toc370311581" w:history="1">
            <w:r w:rsidR="00C65C96" w:rsidRPr="00C65C96">
              <w:rPr>
                <w:rStyle w:val="Hyperlink"/>
                <w:rFonts w:asciiTheme="minorHAnsi" w:hAnsiTheme="minorHAnsi"/>
                <w:noProof/>
                <w:sz w:val="24"/>
                <w:szCs w:val="24"/>
              </w:rPr>
              <w:t>11.</w:t>
            </w:r>
            <w:r w:rsidR="00C65C96" w:rsidRPr="00C65C96">
              <w:rPr>
                <w:rFonts w:asciiTheme="minorHAnsi" w:eastAsiaTheme="minorEastAsia" w:hAnsiTheme="minorHAnsi" w:cstheme="minorBidi"/>
                <w:noProof/>
                <w:sz w:val="24"/>
                <w:szCs w:val="24"/>
              </w:rPr>
              <w:tab/>
            </w:r>
            <w:r w:rsidR="00C65C96" w:rsidRPr="00C65C96">
              <w:rPr>
                <w:rStyle w:val="Hyperlink"/>
                <w:rFonts w:asciiTheme="minorHAnsi" w:hAnsiTheme="minorHAnsi"/>
                <w:noProof/>
                <w:sz w:val="24"/>
                <w:szCs w:val="24"/>
              </w:rPr>
              <w:t>Date of Endorsement</w:t>
            </w:r>
            <w:r w:rsidR="00C65C96" w:rsidRPr="00C65C96">
              <w:rPr>
                <w:rFonts w:asciiTheme="minorHAnsi" w:hAnsiTheme="minorHAnsi"/>
                <w:noProof/>
                <w:webHidden/>
                <w:sz w:val="24"/>
                <w:szCs w:val="24"/>
              </w:rPr>
              <w:tab/>
            </w:r>
            <w:r w:rsidR="00B75898" w:rsidRPr="00C65C96">
              <w:rPr>
                <w:rFonts w:asciiTheme="minorHAnsi" w:hAnsiTheme="minorHAnsi"/>
                <w:noProof/>
                <w:webHidden/>
                <w:sz w:val="24"/>
                <w:szCs w:val="24"/>
              </w:rPr>
              <w:fldChar w:fldCharType="begin"/>
            </w:r>
            <w:r w:rsidR="00C65C96" w:rsidRPr="00C65C96">
              <w:rPr>
                <w:rFonts w:asciiTheme="minorHAnsi" w:hAnsiTheme="minorHAnsi"/>
                <w:noProof/>
                <w:webHidden/>
                <w:sz w:val="24"/>
                <w:szCs w:val="24"/>
              </w:rPr>
              <w:instrText xml:space="preserve"> PAGEREF _Toc370311581 \h </w:instrText>
            </w:r>
            <w:r w:rsidR="00B75898" w:rsidRPr="00C65C96">
              <w:rPr>
                <w:rFonts w:asciiTheme="minorHAnsi" w:hAnsiTheme="minorHAnsi"/>
                <w:noProof/>
                <w:webHidden/>
                <w:sz w:val="24"/>
                <w:szCs w:val="24"/>
              </w:rPr>
            </w:r>
            <w:r w:rsidR="00B75898" w:rsidRPr="00C65C96">
              <w:rPr>
                <w:rFonts w:asciiTheme="minorHAnsi" w:hAnsiTheme="minorHAnsi"/>
                <w:noProof/>
                <w:webHidden/>
                <w:sz w:val="24"/>
                <w:szCs w:val="24"/>
              </w:rPr>
              <w:fldChar w:fldCharType="separate"/>
            </w:r>
            <w:r w:rsidR="00872294">
              <w:rPr>
                <w:rFonts w:asciiTheme="minorHAnsi" w:hAnsiTheme="minorHAnsi"/>
                <w:noProof/>
                <w:webHidden/>
                <w:sz w:val="24"/>
                <w:szCs w:val="24"/>
              </w:rPr>
              <w:t>16</w:t>
            </w:r>
            <w:r w:rsidR="00B75898" w:rsidRPr="00C65C96">
              <w:rPr>
                <w:rFonts w:asciiTheme="minorHAnsi" w:hAnsiTheme="minorHAnsi"/>
                <w:noProof/>
                <w:webHidden/>
                <w:sz w:val="24"/>
                <w:szCs w:val="24"/>
              </w:rPr>
              <w:fldChar w:fldCharType="end"/>
            </w:r>
          </w:hyperlink>
        </w:p>
        <w:p w14:paraId="525D66AB" w14:textId="77777777" w:rsidR="00C65C96" w:rsidRDefault="00B75898" w:rsidP="004F2569">
          <w:pPr>
            <w:tabs>
              <w:tab w:val="left" w:pos="709"/>
            </w:tabs>
          </w:pPr>
          <w:r w:rsidRPr="00C65C96">
            <w:rPr>
              <w:rFonts w:asciiTheme="minorHAnsi" w:hAnsiTheme="minorHAnsi"/>
              <w:sz w:val="24"/>
              <w:szCs w:val="24"/>
            </w:rPr>
            <w:fldChar w:fldCharType="end"/>
          </w:r>
        </w:p>
      </w:sdtContent>
    </w:sdt>
    <w:p w14:paraId="64388D5A" w14:textId="77777777" w:rsidR="00C65C96" w:rsidRDefault="00C65C96">
      <w:pPr>
        <w:spacing w:before="0"/>
        <w:rPr>
          <w:rFonts w:ascii="Calibri" w:hAnsi="Calibri"/>
          <w:b/>
          <w:sz w:val="28"/>
        </w:rPr>
      </w:pPr>
      <w:bookmarkStart w:id="2" w:name="_Toc370311571"/>
      <w:r>
        <w:br w:type="page"/>
      </w:r>
    </w:p>
    <w:p w14:paraId="6893B0BA" w14:textId="77777777" w:rsidR="00940E77" w:rsidRPr="00521006" w:rsidRDefault="00940E77" w:rsidP="00521006">
      <w:pPr>
        <w:pStyle w:val="Heading1"/>
      </w:pPr>
      <w:r w:rsidRPr="00521006">
        <w:lastRenderedPageBreak/>
        <w:t>1.</w:t>
      </w:r>
      <w:r w:rsidRPr="00521006">
        <w:tab/>
        <w:t>Mission Statement</w:t>
      </w:r>
      <w:r w:rsidR="00836C7F" w:rsidRPr="00521006">
        <w:t xml:space="preserve"> and Objectives</w:t>
      </w:r>
      <w:bookmarkEnd w:id="2"/>
    </w:p>
    <w:p w14:paraId="04EFB327" w14:textId="77777777" w:rsidR="00940E77" w:rsidRPr="002B2D01" w:rsidRDefault="00940E77" w:rsidP="00DF3170">
      <w:pPr>
        <w:spacing w:before="0"/>
        <w:rPr>
          <w:rFonts w:ascii="Calibri" w:hAnsi="Calibri"/>
          <w:sz w:val="24"/>
        </w:rPr>
      </w:pPr>
    </w:p>
    <w:p w14:paraId="7AB8A200" w14:textId="77777777" w:rsidR="00940E77" w:rsidRDefault="00DF3170" w:rsidP="00DF3170">
      <w:pPr>
        <w:spacing w:before="0"/>
        <w:rPr>
          <w:rFonts w:ascii="Calibri" w:hAnsi="Calibri"/>
          <w:sz w:val="24"/>
        </w:rPr>
      </w:pPr>
      <w:r>
        <w:rPr>
          <w:rFonts w:ascii="Calibri" w:hAnsi="Calibri"/>
          <w:sz w:val="24"/>
        </w:rPr>
        <w:t>To</w:t>
      </w:r>
      <w:r w:rsidR="00940E77" w:rsidRPr="002B2D01">
        <w:rPr>
          <w:rFonts w:ascii="Calibri" w:hAnsi="Calibri"/>
          <w:sz w:val="24"/>
        </w:rPr>
        <w:t xml:space="preserve"> stimulate </w:t>
      </w:r>
      <w:r w:rsidR="00940E77" w:rsidRPr="00C65C96">
        <w:rPr>
          <w:rStyle w:val="textChar"/>
        </w:rPr>
        <w:t>awareness, understanding</w:t>
      </w:r>
      <w:r w:rsidR="00940E77" w:rsidRPr="002B2D01">
        <w:rPr>
          <w:rFonts w:ascii="Calibri" w:hAnsi="Calibri"/>
          <w:sz w:val="24"/>
        </w:rPr>
        <w:t xml:space="preserve"> and enjoyment of the nation’s </w:t>
      </w:r>
      <w:r w:rsidR="00DC405D">
        <w:rPr>
          <w:rFonts w:ascii="Calibri" w:hAnsi="Calibri"/>
          <w:sz w:val="24"/>
        </w:rPr>
        <w:t>t</w:t>
      </w:r>
      <w:r w:rsidR="00940E77" w:rsidRPr="002B2D01">
        <w:rPr>
          <w:rFonts w:ascii="Calibri" w:hAnsi="Calibri"/>
          <w:sz w:val="24"/>
        </w:rPr>
        <w:t>horoughbred racing heritage and conserve, develop</w:t>
      </w:r>
      <w:r>
        <w:rPr>
          <w:rFonts w:ascii="Calibri" w:hAnsi="Calibri"/>
          <w:sz w:val="24"/>
        </w:rPr>
        <w:t xml:space="preserve">, </w:t>
      </w:r>
      <w:r w:rsidR="00AC420A">
        <w:rPr>
          <w:rFonts w:ascii="Calibri" w:hAnsi="Calibri"/>
          <w:sz w:val="24"/>
        </w:rPr>
        <w:t xml:space="preserve">research, </w:t>
      </w:r>
      <w:r>
        <w:rPr>
          <w:rFonts w:ascii="Calibri" w:hAnsi="Calibri"/>
          <w:sz w:val="24"/>
        </w:rPr>
        <w:t>interpret</w:t>
      </w:r>
      <w:r w:rsidR="00940E77" w:rsidRPr="002B2D01">
        <w:rPr>
          <w:rFonts w:ascii="Calibri" w:hAnsi="Calibri"/>
          <w:sz w:val="24"/>
        </w:rPr>
        <w:t xml:space="preserve"> and promote the </w:t>
      </w:r>
      <w:r>
        <w:rPr>
          <w:rFonts w:ascii="Calibri" w:hAnsi="Calibri"/>
          <w:sz w:val="24"/>
        </w:rPr>
        <w:t>Australian Racing Museum</w:t>
      </w:r>
      <w:r w:rsidR="00940E77" w:rsidRPr="002B2D01">
        <w:rPr>
          <w:rFonts w:ascii="Calibri" w:hAnsi="Calibri"/>
          <w:sz w:val="24"/>
        </w:rPr>
        <w:t xml:space="preserve"> Collection.</w:t>
      </w:r>
    </w:p>
    <w:p w14:paraId="182BDB1B" w14:textId="77777777" w:rsidR="00DC405D" w:rsidRDefault="00DC405D" w:rsidP="00DF3170">
      <w:pPr>
        <w:spacing w:before="0"/>
        <w:rPr>
          <w:rFonts w:ascii="Calibri" w:hAnsi="Calibri"/>
          <w:sz w:val="24"/>
        </w:rPr>
      </w:pPr>
    </w:p>
    <w:p w14:paraId="65814D15" w14:textId="77777777" w:rsidR="00DC405D" w:rsidRDefault="00836C7F" w:rsidP="00DF3170">
      <w:pPr>
        <w:spacing w:before="0"/>
        <w:rPr>
          <w:rFonts w:ascii="Calibri" w:hAnsi="Calibri"/>
          <w:sz w:val="24"/>
        </w:rPr>
      </w:pPr>
      <w:r>
        <w:rPr>
          <w:rFonts w:ascii="Calibri" w:hAnsi="Calibri"/>
          <w:sz w:val="24"/>
        </w:rPr>
        <w:t>Objectives</w:t>
      </w:r>
      <w:r w:rsidR="00DC405D">
        <w:rPr>
          <w:rFonts w:ascii="Calibri" w:hAnsi="Calibri"/>
          <w:sz w:val="24"/>
        </w:rPr>
        <w:t>:</w:t>
      </w:r>
    </w:p>
    <w:p w14:paraId="2C771A43" w14:textId="77777777" w:rsidR="0042589A" w:rsidRDefault="00836C7F" w:rsidP="00C65C96">
      <w:pPr>
        <w:pStyle w:val="bulletlist"/>
      </w:pPr>
      <w:r>
        <w:t>To</w:t>
      </w:r>
      <w:r w:rsidR="00DC405D">
        <w:t xml:space="preserve"> ensure that </w:t>
      </w:r>
      <w:r w:rsidR="00C9466C">
        <w:t>t</w:t>
      </w:r>
      <w:r w:rsidR="00DC405D">
        <w:t>he history and culture of thoroughbred racing is recorded and preserved for future generations of Australians.</w:t>
      </w:r>
    </w:p>
    <w:p w14:paraId="70374AF0" w14:textId="573BDF55" w:rsidR="0042589A" w:rsidRDefault="00836C7F" w:rsidP="00C65C96">
      <w:pPr>
        <w:pStyle w:val="bulletlist"/>
      </w:pPr>
      <w:r>
        <w:t>To</w:t>
      </w:r>
      <w:r w:rsidR="00DC405D">
        <w:t xml:space="preserve"> provide </w:t>
      </w:r>
      <w:r w:rsidR="00AA5C7F">
        <w:t xml:space="preserve">Australian communities with </w:t>
      </w:r>
      <w:r w:rsidR="00DC405D">
        <w:t xml:space="preserve">access to Australia’s racing history </w:t>
      </w:r>
      <w:r w:rsidR="00AA5C7F">
        <w:t>and culture</w:t>
      </w:r>
      <w:r w:rsidR="00DC405D">
        <w:t>.</w:t>
      </w:r>
    </w:p>
    <w:p w14:paraId="1442C7C9" w14:textId="77777777" w:rsidR="0042589A" w:rsidRDefault="00836C7F" w:rsidP="00C65C96">
      <w:pPr>
        <w:pStyle w:val="bulletlist"/>
      </w:pPr>
      <w:r>
        <w:t>T</w:t>
      </w:r>
      <w:r w:rsidR="00DC405D">
        <w:t>o engage and educate traditional, future and potential racing fans.</w:t>
      </w:r>
    </w:p>
    <w:p w14:paraId="60F72164" w14:textId="5FBE4E1A" w:rsidR="0042589A" w:rsidRDefault="00836C7F" w:rsidP="00C65C96">
      <w:pPr>
        <w:pStyle w:val="bulletlist"/>
      </w:pPr>
      <w:r>
        <w:t>To interpret and contextualise the impact of racing on Australian society.</w:t>
      </w:r>
    </w:p>
    <w:p w14:paraId="22C71FB4" w14:textId="56B6B7F5" w:rsidR="009D4E71" w:rsidRPr="000F43CA" w:rsidRDefault="009D4E71" w:rsidP="00C65C96">
      <w:pPr>
        <w:pStyle w:val="bulletlist"/>
      </w:pPr>
      <w:r w:rsidRPr="000F43CA">
        <w:t>T</w:t>
      </w:r>
      <w:r w:rsidR="00AA5C7F" w:rsidRPr="000F43CA">
        <w:t>o t</w:t>
      </w:r>
      <w:r w:rsidRPr="000F43CA">
        <w:t>ake thoroughbred horseracing to the widest possible audience: allowing people to access the sport anywhere, anytime.</w:t>
      </w:r>
    </w:p>
    <w:p w14:paraId="3F48B250" w14:textId="5B2BCCA5" w:rsidR="009D4E71" w:rsidRDefault="00AA5C7F" w:rsidP="00C65C96">
      <w:pPr>
        <w:pStyle w:val="bulletlist"/>
      </w:pPr>
      <w:r w:rsidRPr="000F43CA">
        <w:t>To i</w:t>
      </w:r>
      <w:r w:rsidR="009D4E71" w:rsidRPr="000F43CA">
        <w:t xml:space="preserve">ncrease the understanding and appreciation of the </w:t>
      </w:r>
      <w:r w:rsidR="00703E1C" w:rsidRPr="000F43CA">
        <w:t xml:space="preserve">thoroughbred </w:t>
      </w:r>
      <w:r w:rsidR="009D4E71" w:rsidRPr="000F43CA">
        <w:t>horse.</w:t>
      </w:r>
    </w:p>
    <w:p w14:paraId="03C8DC16" w14:textId="77777777" w:rsidR="00577615" w:rsidRPr="000F43CA" w:rsidRDefault="00577615" w:rsidP="00DF3170">
      <w:pPr>
        <w:spacing w:before="0"/>
        <w:rPr>
          <w:rFonts w:ascii="Calibri" w:hAnsi="Calibri"/>
          <w:sz w:val="24"/>
        </w:rPr>
      </w:pPr>
    </w:p>
    <w:p w14:paraId="4BAFFAE7" w14:textId="77777777" w:rsidR="00C65C96" w:rsidRDefault="00C65C96">
      <w:pPr>
        <w:spacing w:before="0"/>
        <w:rPr>
          <w:rFonts w:ascii="Calibri" w:hAnsi="Calibri"/>
          <w:b/>
          <w:sz w:val="28"/>
        </w:rPr>
      </w:pPr>
      <w:bookmarkStart w:id="3" w:name="_Toc370311572"/>
      <w:r>
        <w:br w:type="page"/>
      </w:r>
    </w:p>
    <w:p w14:paraId="393951A0" w14:textId="77777777" w:rsidR="00940E77" w:rsidRDefault="00940E77" w:rsidP="00C65C96">
      <w:pPr>
        <w:pStyle w:val="Heading1"/>
      </w:pPr>
      <w:r>
        <w:lastRenderedPageBreak/>
        <w:t>2.</w:t>
      </w:r>
      <w:r>
        <w:tab/>
        <w:t>Purpose and Scope of the Collection Policy</w:t>
      </w:r>
      <w:bookmarkEnd w:id="3"/>
    </w:p>
    <w:p w14:paraId="66FD3B91" w14:textId="77777777" w:rsidR="00940E77" w:rsidRDefault="00940E77" w:rsidP="00DF3170">
      <w:pPr>
        <w:spacing w:before="0"/>
        <w:rPr>
          <w:rFonts w:ascii="Calibri" w:hAnsi="Calibri"/>
          <w:sz w:val="24"/>
          <w:szCs w:val="24"/>
        </w:rPr>
      </w:pPr>
    </w:p>
    <w:p w14:paraId="1BE31EB7" w14:textId="77777777" w:rsidR="00940E77" w:rsidRPr="00E90106" w:rsidRDefault="00940E77" w:rsidP="00DF3170">
      <w:pPr>
        <w:spacing w:before="0"/>
        <w:rPr>
          <w:rFonts w:ascii="Calibri" w:hAnsi="Calibri"/>
          <w:sz w:val="24"/>
          <w:szCs w:val="24"/>
        </w:rPr>
      </w:pPr>
      <w:r>
        <w:rPr>
          <w:rFonts w:ascii="Calibri" w:hAnsi="Calibri"/>
          <w:sz w:val="24"/>
          <w:szCs w:val="24"/>
        </w:rPr>
        <w:t>The Collection Policy will be the guiding document for the development and management of the collection.</w:t>
      </w:r>
    </w:p>
    <w:p w14:paraId="731E21AD" w14:textId="77777777" w:rsidR="00940E77" w:rsidRPr="00537862" w:rsidRDefault="00940E77" w:rsidP="00DF3170">
      <w:pPr>
        <w:spacing w:before="0"/>
        <w:rPr>
          <w:rFonts w:ascii="Calibri" w:hAnsi="Calibri"/>
          <w:b/>
          <w:sz w:val="24"/>
          <w:szCs w:val="24"/>
        </w:rPr>
      </w:pPr>
    </w:p>
    <w:p w14:paraId="65FEE9D3" w14:textId="77777777" w:rsidR="00940E77" w:rsidRPr="002B2D01" w:rsidRDefault="00DF3170" w:rsidP="00C65C96">
      <w:pPr>
        <w:pStyle w:val="Heading1"/>
      </w:pPr>
      <w:bookmarkStart w:id="4" w:name="_Toc370311573"/>
      <w:r>
        <w:t>3</w:t>
      </w:r>
      <w:r w:rsidR="00940E77" w:rsidRPr="002B2D01">
        <w:t>.</w:t>
      </w:r>
      <w:r w:rsidR="00940E77" w:rsidRPr="002B2D01">
        <w:tab/>
        <w:t>The Collection</w:t>
      </w:r>
      <w:bookmarkEnd w:id="4"/>
    </w:p>
    <w:p w14:paraId="7F5D26C7" w14:textId="77777777" w:rsidR="00940E77" w:rsidRPr="002B2D01" w:rsidRDefault="00940E77" w:rsidP="00DF3170">
      <w:pPr>
        <w:spacing w:before="0"/>
        <w:rPr>
          <w:rFonts w:ascii="Calibri" w:hAnsi="Calibri"/>
          <w:sz w:val="24"/>
        </w:rPr>
      </w:pPr>
    </w:p>
    <w:p w14:paraId="33A5AC69" w14:textId="77777777" w:rsidR="00940E77" w:rsidRPr="002B2D01" w:rsidRDefault="00940E77" w:rsidP="00DF3170">
      <w:pPr>
        <w:spacing w:before="0"/>
        <w:rPr>
          <w:rFonts w:ascii="Calibri" w:hAnsi="Calibri"/>
          <w:b/>
          <w:sz w:val="24"/>
        </w:rPr>
      </w:pPr>
      <w:r>
        <w:rPr>
          <w:rFonts w:ascii="Calibri" w:hAnsi="Calibri"/>
          <w:b/>
          <w:sz w:val="24"/>
        </w:rPr>
        <w:t>3</w:t>
      </w:r>
      <w:r w:rsidRPr="002B2D01">
        <w:rPr>
          <w:rFonts w:ascii="Calibri" w:hAnsi="Calibri"/>
          <w:b/>
          <w:sz w:val="24"/>
        </w:rPr>
        <w:t>.1  Themes</w:t>
      </w:r>
    </w:p>
    <w:p w14:paraId="75D40565" w14:textId="77777777" w:rsidR="008212B1" w:rsidRDefault="00940E77" w:rsidP="00DF3170">
      <w:pPr>
        <w:spacing w:before="0"/>
        <w:rPr>
          <w:rFonts w:ascii="Calibri" w:hAnsi="Calibri"/>
          <w:sz w:val="24"/>
        </w:rPr>
      </w:pPr>
      <w:r w:rsidRPr="002B2D01">
        <w:rPr>
          <w:rFonts w:ascii="Calibri" w:hAnsi="Calibri"/>
          <w:sz w:val="24"/>
        </w:rPr>
        <w:t xml:space="preserve">The history of Australian </w:t>
      </w:r>
      <w:r>
        <w:rPr>
          <w:rFonts w:ascii="Calibri" w:hAnsi="Calibri"/>
          <w:sz w:val="24"/>
        </w:rPr>
        <w:t xml:space="preserve">thoroughbred </w:t>
      </w:r>
      <w:r w:rsidRPr="002B2D01">
        <w:rPr>
          <w:rFonts w:ascii="Calibri" w:hAnsi="Calibri"/>
          <w:sz w:val="24"/>
        </w:rPr>
        <w:t>horse racing</w:t>
      </w:r>
      <w:r>
        <w:rPr>
          <w:rFonts w:ascii="Calibri" w:hAnsi="Calibri"/>
          <w:sz w:val="24"/>
        </w:rPr>
        <w:t xml:space="preserve"> and associated activities</w:t>
      </w:r>
      <w:r w:rsidRPr="002B2D01">
        <w:rPr>
          <w:rFonts w:ascii="Calibri" w:hAnsi="Calibri"/>
          <w:sz w:val="24"/>
        </w:rPr>
        <w:t>.</w:t>
      </w:r>
    </w:p>
    <w:p w14:paraId="61DFD7F2" w14:textId="77777777" w:rsidR="00B85136" w:rsidRDefault="00B85136" w:rsidP="00DF3170">
      <w:pPr>
        <w:spacing w:before="0"/>
        <w:rPr>
          <w:rFonts w:ascii="Calibri" w:hAnsi="Calibri"/>
          <w:sz w:val="24"/>
        </w:rPr>
      </w:pPr>
    </w:p>
    <w:p w14:paraId="636C3A40" w14:textId="77777777" w:rsidR="00A92EC6" w:rsidRDefault="00A92EC6" w:rsidP="00DF3170">
      <w:pPr>
        <w:spacing w:before="0"/>
        <w:rPr>
          <w:rFonts w:ascii="Calibri" w:hAnsi="Calibri"/>
          <w:sz w:val="24"/>
        </w:rPr>
      </w:pPr>
      <w:r>
        <w:rPr>
          <w:rFonts w:ascii="Calibri" w:hAnsi="Calibri"/>
          <w:sz w:val="24"/>
        </w:rPr>
        <w:t xml:space="preserve">Priority collecting areas </w:t>
      </w:r>
    </w:p>
    <w:p w14:paraId="4A039333" w14:textId="4F37066C" w:rsidR="0042589A" w:rsidRDefault="00B85136">
      <w:pPr>
        <w:pStyle w:val="ListParagraph"/>
        <w:numPr>
          <w:ilvl w:val="0"/>
          <w:numId w:val="18"/>
        </w:numPr>
        <w:rPr>
          <w:rFonts w:ascii="Calibri" w:hAnsi="Calibri"/>
          <w:sz w:val="24"/>
        </w:rPr>
      </w:pPr>
      <w:r>
        <w:rPr>
          <w:rFonts w:ascii="Calibri" w:hAnsi="Calibri"/>
          <w:sz w:val="24"/>
        </w:rPr>
        <w:t>Early racing in Australia (</w:t>
      </w:r>
      <w:r w:rsidR="005D026F">
        <w:rPr>
          <w:rFonts w:ascii="Calibri" w:hAnsi="Calibri"/>
          <w:sz w:val="24"/>
        </w:rPr>
        <w:t xml:space="preserve"> colonisation - </w:t>
      </w:r>
      <w:r>
        <w:rPr>
          <w:rFonts w:ascii="Calibri" w:hAnsi="Calibri"/>
          <w:sz w:val="24"/>
        </w:rPr>
        <w:t>1900)</w:t>
      </w:r>
    </w:p>
    <w:p w14:paraId="0632DF3A" w14:textId="77777777" w:rsidR="008212B1" w:rsidRDefault="008212B1">
      <w:pPr>
        <w:pStyle w:val="ListParagraph"/>
        <w:numPr>
          <w:ilvl w:val="0"/>
          <w:numId w:val="18"/>
        </w:numPr>
        <w:rPr>
          <w:rFonts w:ascii="Calibri" w:hAnsi="Calibri"/>
          <w:sz w:val="24"/>
        </w:rPr>
      </w:pPr>
      <w:r>
        <w:rPr>
          <w:rFonts w:ascii="Calibri" w:hAnsi="Calibri"/>
          <w:sz w:val="24"/>
        </w:rPr>
        <w:t>Early</w:t>
      </w:r>
      <w:r w:rsidR="005D026F">
        <w:rPr>
          <w:rFonts w:ascii="Calibri" w:hAnsi="Calibri"/>
          <w:sz w:val="24"/>
        </w:rPr>
        <w:t xml:space="preserve"> international</w:t>
      </w:r>
      <w:r>
        <w:rPr>
          <w:rFonts w:ascii="Calibri" w:hAnsi="Calibri"/>
          <w:sz w:val="24"/>
        </w:rPr>
        <w:t xml:space="preserve"> racing (pre Australian settlement)</w:t>
      </w:r>
    </w:p>
    <w:p w14:paraId="68AA636C" w14:textId="77777777" w:rsidR="0042589A" w:rsidRDefault="00B85136">
      <w:pPr>
        <w:pStyle w:val="ListParagraph"/>
        <w:numPr>
          <w:ilvl w:val="0"/>
          <w:numId w:val="18"/>
        </w:numPr>
        <w:rPr>
          <w:rFonts w:ascii="Calibri" w:hAnsi="Calibri"/>
          <w:sz w:val="24"/>
        </w:rPr>
      </w:pPr>
      <w:r>
        <w:rPr>
          <w:rFonts w:ascii="Calibri" w:hAnsi="Calibri"/>
          <w:sz w:val="24"/>
        </w:rPr>
        <w:t>Jumps racing (steeplechase and hurdles)</w:t>
      </w:r>
    </w:p>
    <w:p w14:paraId="6BB51EA4" w14:textId="77777777" w:rsidR="0042589A" w:rsidRDefault="00B85136">
      <w:pPr>
        <w:pStyle w:val="ListParagraph"/>
        <w:numPr>
          <w:ilvl w:val="0"/>
          <w:numId w:val="18"/>
        </w:numPr>
        <w:rPr>
          <w:rFonts w:ascii="Calibri" w:hAnsi="Calibri"/>
          <w:sz w:val="24"/>
        </w:rPr>
      </w:pPr>
      <w:r>
        <w:rPr>
          <w:rFonts w:ascii="Calibri" w:hAnsi="Calibri"/>
          <w:sz w:val="24"/>
        </w:rPr>
        <w:t>Early fashion and race wear (</w:t>
      </w:r>
      <w:r w:rsidR="00BB0AB9">
        <w:rPr>
          <w:rFonts w:ascii="Calibri" w:hAnsi="Calibri"/>
          <w:sz w:val="24"/>
        </w:rPr>
        <w:t>1800s</w:t>
      </w:r>
      <w:r>
        <w:rPr>
          <w:rFonts w:ascii="Calibri" w:hAnsi="Calibri"/>
          <w:sz w:val="24"/>
        </w:rPr>
        <w:t>-19</w:t>
      </w:r>
      <w:r w:rsidR="00BB0AB9">
        <w:rPr>
          <w:rFonts w:ascii="Calibri" w:hAnsi="Calibri"/>
          <w:sz w:val="24"/>
        </w:rPr>
        <w:t>6</w:t>
      </w:r>
      <w:r>
        <w:rPr>
          <w:rFonts w:ascii="Calibri" w:hAnsi="Calibri"/>
          <w:sz w:val="24"/>
        </w:rPr>
        <w:t>0</w:t>
      </w:r>
      <w:r w:rsidR="00BB0AB9">
        <w:rPr>
          <w:rFonts w:ascii="Calibri" w:hAnsi="Calibri"/>
          <w:sz w:val="24"/>
        </w:rPr>
        <w:t>s</w:t>
      </w:r>
      <w:r>
        <w:rPr>
          <w:rFonts w:ascii="Calibri" w:hAnsi="Calibri"/>
          <w:sz w:val="24"/>
        </w:rPr>
        <w:t>)</w:t>
      </w:r>
    </w:p>
    <w:p w14:paraId="1E6575D0" w14:textId="1142D22E" w:rsidR="0042589A" w:rsidRDefault="005D026F">
      <w:pPr>
        <w:pStyle w:val="ListParagraph"/>
        <w:numPr>
          <w:ilvl w:val="0"/>
          <w:numId w:val="18"/>
        </w:numPr>
        <w:rPr>
          <w:rFonts w:ascii="Calibri" w:hAnsi="Calibri"/>
          <w:sz w:val="24"/>
        </w:rPr>
      </w:pPr>
      <w:r>
        <w:rPr>
          <w:rFonts w:ascii="Calibri" w:hAnsi="Calibri"/>
          <w:sz w:val="24"/>
        </w:rPr>
        <w:t>C</w:t>
      </w:r>
      <w:r w:rsidR="00B85136">
        <w:rPr>
          <w:rFonts w:ascii="Calibri" w:hAnsi="Calibri"/>
          <w:sz w:val="24"/>
        </w:rPr>
        <w:t>hampions</w:t>
      </w:r>
      <w:r>
        <w:rPr>
          <w:rFonts w:ascii="Calibri" w:hAnsi="Calibri"/>
          <w:sz w:val="24"/>
        </w:rPr>
        <w:t>, past, present and future</w:t>
      </w:r>
    </w:p>
    <w:p w14:paraId="35656655" w14:textId="77777777" w:rsidR="0052209B" w:rsidRDefault="0052209B" w:rsidP="0052209B">
      <w:pPr>
        <w:pStyle w:val="ListParagraph"/>
        <w:numPr>
          <w:ilvl w:val="0"/>
          <w:numId w:val="18"/>
        </w:numPr>
        <w:rPr>
          <w:rFonts w:ascii="Calibri" w:hAnsi="Calibri"/>
          <w:sz w:val="24"/>
        </w:rPr>
      </w:pPr>
      <w:r w:rsidRPr="0042589A">
        <w:rPr>
          <w:rFonts w:ascii="Calibri" w:hAnsi="Calibri"/>
          <w:sz w:val="24"/>
        </w:rPr>
        <w:t>Items relating to</w:t>
      </w:r>
      <w:r w:rsidR="00BB0AB9">
        <w:rPr>
          <w:rFonts w:ascii="Calibri" w:hAnsi="Calibri"/>
          <w:sz w:val="24"/>
        </w:rPr>
        <w:t xml:space="preserve"> Australian Racing </w:t>
      </w:r>
      <w:r w:rsidRPr="0042589A">
        <w:rPr>
          <w:rFonts w:ascii="Calibri" w:hAnsi="Calibri"/>
          <w:sz w:val="24"/>
        </w:rPr>
        <w:t>Hall of Fame inductees</w:t>
      </w:r>
    </w:p>
    <w:p w14:paraId="0E13A672" w14:textId="77777777" w:rsidR="008212B1" w:rsidRPr="0042589A" w:rsidRDefault="008212B1" w:rsidP="0052209B">
      <w:pPr>
        <w:pStyle w:val="ListParagraph"/>
        <w:numPr>
          <w:ilvl w:val="0"/>
          <w:numId w:val="18"/>
        </w:numPr>
        <w:rPr>
          <w:rFonts w:ascii="Calibri" w:hAnsi="Calibri"/>
          <w:sz w:val="24"/>
        </w:rPr>
      </w:pPr>
      <w:r>
        <w:rPr>
          <w:rFonts w:ascii="Calibri" w:hAnsi="Calibri"/>
          <w:sz w:val="24"/>
        </w:rPr>
        <w:t>Items of significance to other states (besides Victoria)</w:t>
      </w:r>
    </w:p>
    <w:p w14:paraId="22E5158B" w14:textId="77777777" w:rsidR="00BB0AB9" w:rsidRDefault="0052209B" w:rsidP="00A92EC6">
      <w:pPr>
        <w:numPr>
          <w:ilvl w:val="0"/>
          <w:numId w:val="19"/>
        </w:numPr>
        <w:spacing w:before="0"/>
        <w:rPr>
          <w:rFonts w:asciiTheme="minorHAnsi" w:hAnsiTheme="minorHAnsi" w:cs="Tahoma"/>
        </w:rPr>
      </w:pPr>
      <w:r w:rsidRPr="0042589A">
        <w:rPr>
          <w:rFonts w:ascii="Calibri" w:hAnsi="Calibri"/>
          <w:sz w:val="24"/>
        </w:rPr>
        <w:t>Internationalis</w:t>
      </w:r>
      <w:r w:rsidR="0042589A">
        <w:rPr>
          <w:rFonts w:ascii="Calibri" w:hAnsi="Calibri"/>
          <w:sz w:val="24"/>
        </w:rPr>
        <w:t>ation</w:t>
      </w:r>
      <w:r w:rsidRPr="0042589A">
        <w:rPr>
          <w:rFonts w:ascii="Calibri" w:hAnsi="Calibri"/>
          <w:sz w:val="24"/>
        </w:rPr>
        <w:t xml:space="preserve"> of Racing </w:t>
      </w:r>
      <w:r w:rsidR="001B080D">
        <w:rPr>
          <w:rFonts w:ascii="Calibri" w:hAnsi="Calibri"/>
          <w:sz w:val="24"/>
        </w:rPr>
        <w:t>(with links to Australian Racing)</w:t>
      </w:r>
    </w:p>
    <w:p w14:paraId="49783CD4" w14:textId="77777777" w:rsidR="00A92EC6" w:rsidRDefault="00A92EC6" w:rsidP="00A92EC6">
      <w:pPr>
        <w:numPr>
          <w:ilvl w:val="0"/>
          <w:numId w:val="19"/>
        </w:numPr>
        <w:spacing w:before="0"/>
        <w:rPr>
          <w:rFonts w:ascii="Calibri" w:hAnsi="Calibri"/>
          <w:sz w:val="24"/>
        </w:rPr>
      </w:pPr>
      <w:r w:rsidRPr="00BB0AB9">
        <w:rPr>
          <w:rFonts w:ascii="Calibri" w:hAnsi="Calibri"/>
          <w:sz w:val="24"/>
        </w:rPr>
        <w:t>Items that mark significant technological developments in racing</w:t>
      </w:r>
    </w:p>
    <w:p w14:paraId="24C267DC" w14:textId="77777777" w:rsidR="0015438F" w:rsidRPr="00BB0AB9" w:rsidRDefault="0015438F" w:rsidP="00A92EC6">
      <w:pPr>
        <w:numPr>
          <w:ilvl w:val="0"/>
          <w:numId w:val="19"/>
        </w:numPr>
        <w:spacing w:before="0"/>
        <w:rPr>
          <w:rFonts w:ascii="Calibri" w:hAnsi="Calibri"/>
          <w:sz w:val="24"/>
        </w:rPr>
      </w:pPr>
      <w:r>
        <w:rPr>
          <w:rFonts w:ascii="Calibri" w:hAnsi="Calibri"/>
          <w:sz w:val="24"/>
        </w:rPr>
        <w:t>Contemporary Fashions on the Field winning fashions.</w:t>
      </w:r>
    </w:p>
    <w:p w14:paraId="51172A67" w14:textId="77777777" w:rsidR="00BB0AB9" w:rsidRDefault="00BB0AB9" w:rsidP="00DF3170">
      <w:pPr>
        <w:spacing w:before="0"/>
        <w:rPr>
          <w:rFonts w:ascii="Calibri" w:hAnsi="Calibri"/>
          <w:b/>
          <w:sz w:val="24"/>
        </w:rPr>
      </w:pPr>
    </w:p>
    <w:p w14:paraId="00C29633" w14:textId="77777777" w:rsidR="00940E77" w:rsidRPr="002B2D01" w:rsidRDefault="00940E77" w:rsidP="00DF3170">
      <w:pPr>
        <w:spacing w:before="0"/>
        <w:rPr>
          <w:rFonts w:ascii="Calibri" w:hAnsi="Calibri"/>
          <w:b/>
          <w:sz w:val="24"/>
        </w:rPr>
      </w:pPr>
      <w:r>
        <w:rPr>
          <w:rFonts w:ascii="Calibri" w:hAnsi="Calibri"/>
          <w:b/>
          <w:sz w:val="24"/>
        </w:rPr>
        <w:t>3</w:t>
      </w:r>
      <w:r w:rsidRPr="002B2D01">
        <w:rPr>
          <w:rFonts w:ascii="Calibri" w:hAnsi="Calibri"/>
          <w:b/>
          <w:sz w:val="24"/>
        </w:rPr>
        <w:t>.2  Historic Period</w:t>
      </w:r>
    </w:p>
    <w:p w14:paraId="4408E1C4" w14:textId="698B2562" w:rsidR="00940E77" w:rsidRDefault="00940E77" w:rsidP="00DF3170">
      <w:pPr>
        <w:spacing w:before="0"/>
        <w:rPr>
          <w:rFonts w:ascii="Calibri" w:hAnsi="Calibri"/>
          <w:sz w:val="24"/>
        </w:rPr>
      </w:pPr>
      <w:r w:rsidRPr="002B2D01">
        <w:rPr>
          <w:rFonts w:ascii="Calibri" w:hAnsi="Calibri"/>
          <w:sz w:val="24"/>
        </w:rPr>
        <w:t xml:space="preserve">The Museum will collect material from the beginning of horse racing in Australia, </w:t>
      </w:r>
      <w:r w:rsidRPr="00872294">
        <w:rPr>
          <w:rFonts w:ascii="Calibri" w:hAnsi="Calibri"/>
          <w:sz w:val="24"/>
        </w:rPr>
        <w:t xml:space="preserve">from </w:t>
      </w:r>
      <w:r w:rsidR="005D026F" w:rsidRPr="000F43CA">
        <w:rPr>
          <w:rFonts w:ascii="Calibri" w:hAnsi="Calibri"/>
          <w:sz w:val="24"/>
        </w:rPr>
        <w:t>the</w:t>
      </w:r>
      <w:r w:rsidR="005D026F">
        <w:rPr>
          <w:rFonts w:ascii="Calibri" w:hAnsi="Calibri"/>
          <w:sz w:val="24"/>
        </w:rPr>
        <w:t xml:space="preserve"> time of colonisation</w:t>
      </w:r>
      <w:r w:rsidRPr="002B2D01">
        <w:rPr>
          <w:rFonts w:ascii="Calibri" w:hAnsi="Calibri"/>
          <w:sz w:val="24"/>
        </w:rPr>
        <w:t xml:space="preserve"> </w:t>
      </w:r>
      <w:r w:rsidR="005D026F">
        <w:rPr>
          <w:rFonts w:ascii="Calibri" w:hAnsi="Calibri"/>
          <w:sz w:val="24"/>
        </w:rPr>
        <w:t xml:space="preserve">to </w:t>
      </w:r>
      <w:r w:rsidRPr="002B2D01">
        <w:rPr>
          <w:rFonts w:ascii="Calibri" w:hAnsi="Calibri"/>
          <w:sz w:val="24"/>
        </w:rPr>
        <w:t>the present day</w:t>
      </w:r>
      <w:r w:rsidR="005D026F">
        <w:rPr>
          <w:rFonts w:ascii="Calibri" w:hAnsi="Calibri"/>
          <w:sz w:val="24"/>
        </w:rPr>
        <w:t>, and items relating to the foundations of racing internationally (pre Australian Settlement)</w:t>
      </w:r>
    </w:p>
    <w:p w14:paraId="23CA01BC" w14:textId="77777777" w:rsidR="00577615" w:rsidRPr="002B2D01" w:rsidRDefault="00577615" w:rsidP="00DF3170">
      <w:pPr>
        <w:spacing w:before="0"/>
        <w:rPr>
          <w:rFonts w:ascii="Calibri" w:hAnsi="Calibri"/>
          <w:sz w:val="24"/>
        </w:rPr>
      </w:pPr>
    </w:p>
    <w:p w14:paraId="17B14CF6" w14:textId="77777777" w:rsidR="00577615" w:rsidRDefault="00577615" w:rsidP="00577615">
      <w:pPr>
        <w:spacing w:before="0"/>
        <w:rPr>
          <w:rFonts w:ascii="Calibri" w:hAnsi="Calibri"/>
          <w:sz w:val="24"/>
        </w:rPr>
      </w:pPr>
      <w:r>
        <w:rPr>
          <w:rFonts w:ascii="Calibri" w:hAnsi="Calibri"/>
          <w:b/>
          <w:sz w:val="24"/>
        </w:rPr>
        <w:t>3</w:t>
      </w:r>
      <w:r w:rsidRPr="002B2D01">
        <w:rPr>
          <w:rFonts w:ascii="Calibri" w:hAnsi="Calibri"/>
          <w:b/>
          <w:sz w:val="24"/>
        </w:rPr>
        <w:t>.</w:t>
      </w:r>
      <w:r>
        <w:rPr>
          <w:rFonts w:ascii="Calibri" w:hAnsi="Calibri"/>
          <w:b/>
          <w:sz w:val="24"/>
        </w:rPr>
        <w:t>3  Geographical Area</w:t>
      </w:r>
      <w:r>
        <w:rPr>
          <w:rFonts w:ascii="Calibri" w:hAnsi="Calibri"/>
          <w:sz w:val="24"/>
        </w:rPr>
        <w:t xml:space="preserve"> </w:t>
      </w:r>
    </w:p>
    <w:p w14:paraId="07E22DAC" w14:textId="1A261B90" w:rsidR="00940E77" w:rsidRPr="00963BA3" w:rsidRDefault="00940E77" w:rsidP="00577615">
      <w:pPr>
        <w:spacing w:before="0"/>
        <w:rPr>
          <w:rFonts w:ascii="Calibri" w:hAnsi="Calibri"/>
          <w:sz w:val="24"/>
        </w:rPr>
      </w:pPr>
      <w:r>
        <w:rPr>
          <w:rFonts w:ascii="Calibri" w:hAnsi="Calibri"/>
          <w:sz w:val="24"/>
        </w:rPr>
        <w:t>The Museum has a national focus, collecting from all areas in Australia which have an association with racing</w:t>
      </w:r>
      <w:r w:rsidR="005D026F">
        <w:rPr>
          <w:rFonts w:ascii="Calibri" w:hAnsi="Calibri"/>
          <w:sz w:val="24"/>
        </w:rPr>
        <w:t>.  Material of international origin will also be collected if it relates to the Australians racing overseas, or people and horses that have had an impact on racing in Australia.</w:t>
      </w:r>
    </w:p>
    <w:p w14:paraId="0AFECAB9" w14:textId="77777777" w:rsidR="00940E77" w:rsidRPr="002B2D01" w:rsidRDefault="00940E77" w:rsidP="00DF3170">
      <w:pPr>
        <w:spacing w:before="0"/>
        <w:rPr>
          <w:rFonts w:ascii="Calibri" w:hAnsi="Calibri"/>
          <w:sz w:val="24"/>
        </w:rPr>
      </w:pPr>
    </w:p>
    <w:p w14:paraId="6BB3C743" w14:textId="77777777" w:rsidR="00940E77" w:rsidRPr="002B2D01" w:rsidRDefault="00940E77" w:rsidP="00DF3170">
      <w:pPr>
        <w:spacing w:before="0"/>
        <w:rPr>
          <w:rFonts w:ascii="Calibri" w:hAnsi="Calibri"/>
          <w:b/>
          <w:sz w:val="24"/>
        </w:rPr>
      </w:pPr>
      <w:r>
        <w:rPr>
          <w:rFonts w:ascii="Calibri" w:hAnsi="Calibri"/>
          <w:b/>
          <w:sz w:val="24"/>
        </w:rPr>
        <w:t>3</w:t>
      </w:r>
      <w:r w:rsidRPr="002B2D01">
        <w:rPr>
          <w:rFonts w:ascii="Calibri" w:hAnsi="Calibri"/>
          <w:b/>
          <w:sz w:val="24"/>
        </w:rPr>
        <w:t>.</w:t>
      </w:r>
      <w:r>
        <w:rPr>
          <w:rFonts w:ascii="Calibri" w:hAnsi="Calibri"/>
          <w:b/>
          <w:sz w:val="24"/>
        </w:rPr>
        <w:t>4  Physical i</w:t>
      </w:r>
      <w:r w:rsidRPr="002B2D01">
        <w:rPr>
          <w:rFonts w:ascii="Calibri" w:hAnsi="Calibri"/>
          <w:b/>
          <w:sz w:val="24"/>
        </w:rPr>
        <w:t xml:space="preserve">tems to be </w:t>
      </w:r>
      <w:r>
        <w:rPr>
          <w:rFonts w:ascii="Calibri" w:hAnsi="Calibri"/>
          <w:b/>
          <w:sz w:val="24"/>
        </w:rPr>
        <w:t>C</w:t>
      </w:r>
      <w:r w:rsidRPr="002B2D01">
        <w:rPr>
          <w:rFonts w:ascii="Calibri" w:hAnsi="Calibri"/>
          <w:b/>
          <w:sz w:val="24"/>
        </w:rPr>
        <w:t>ollected</w:t>
      </w:r>
    </w:p>
    <w:p w14:paraId="6AF04E0C" w14:textId="42FC1990" w:rsidR="00940E77" w:rsidRPr="002B2D01" w:rsidRDefault="00940E77" w:rsidP="00DF3170">
      <w:pPr>
        <w:spacing w:before="0"/>
        <w:rPr>
          <w:rFonts w:ascii="Calibri" w:hAnsi="Calibri"/>
          <w:sz w:val="24"/>
        </w:rPr>
      </w:pPr>
      <w:r w:rsidRPr="002B2D01">
        <w:rPr>
          <w:rFonts w:ascii="Calibri" w:hAnsi="Calibri"/>
          <w:sz w:val="24"/>
        </w:rPr>
        <w:t xml:space="preserve">The Museum </w:t>
      </w:r>
      <w:r w:rsidR="005D026F">
        <w:rPr>
          <w:rFonts w:ascii="Calibri" w:hAnsi="Calibri"/>
          <w:sz w:val="24"/>
        </w:rPr>
        <w:t>may</w:t>
      </w:r>
      <w:r w:rsidR="005D026F" w:rsidRPr="002B2D01">
        <w:rPr>
          <w:rFonts w:ascii="Calibri" w:hAnsi="Calibri"/>
          <w:sz w:val="24"/>
        </w:rPr>
        <w:t xml:space="preserve"> </w:t>
      </w:r>
      <w:r w:rsidRPr="002B2D01">
        <w:rPr>
          <w:rFonts w:ascii="Calibri" w:hAnsi="Calibri"/>
          <w:sz w:val="24"/>
        </w:rPr>
        <w:t>collect documents including: books, manuscripts, maps, newspapers, journals, newsletters, magazines, scrapbooks, tickets, posters, programmes, menus</w:t>
      </w:r>
      <w:r>
        <w:rPr>
          <w:rFonts w:ascii="Calibri" w:hAnsi="Calibri"/>
          <w:sz w:val="24"/>
        </w:rPr>
        <w:t>, certificates, letters</w:t>
      </w:r>
      <w:r w:rsidRPr="002B2D01">
        <w:rPr>
          <w:rFonts w:ascii="Calibri" w:hAnsi="Calibri"/>
          <w:sz w:val="24"/>
        </w:rPr>
        <w:t xml:space="preserve"> and ephemera.</w:t>
      </w:r>
    </w:p>
    <w:p w14:paraId="1FEF142E" w14:textId="77777777" w:rsidR="00940E77" w:rsidRPr="002B2D01" w:rsidRDefault="00940E77" w:rsidP="00DF3170">
      <w:pPr>
        <w:spacing w:before="0"/>
        <w:rPr>
          <w:rFonts w:ascii="Calibri" w:hAnsi="Calibri"/>
          <w:sz w:val="24"/>
        </w:rPr>
      </w:pPr>
    </w:p>
    <w:p w14:paraId="31E5D8E4" w14:textId="77777777" w:rsidR="00940E77" w:rsidRPr="002B2D01" w:rsidRDefault="00940E77" w:rsidP="00DF3170">
      <w:pPr>
        <w:spacing w:before="0"/>
        <w:rPr>
          <w:rFonts w:ascii="Calibri" w:hAnsi="Calibri"/>
          <w:sz w:val="24"/>
        </w:rPr>
      </w:pPr>
      <w:r w:rsidRPr="002B2D01">
        <w:rPr>
          <w:rFonts w:ascii="Calibri" w:hAnsi="Calibri"/>
          <w:sz w:val="24"/>
        </w:rPr>
        <w:t xml:space="preserve">The Museum </w:t>
      </w:r>
      <w:r w:rsidR="00043E86">
        <w:rPr>
          <w:rFonts w:ascii="Calibri" w:hAnsi="Calibri"/>
          <w:sz w:val="24"/>
        </w:rPr>
        <w:t>may</w:t>
      </w:r>
      <w:r w:rsidR="00043E86" w:rsidRPr="002B2D01">
        <w:rPr>
          <w:rFonts w:ascii="Calibri" w:hAnsi="Calibri"/>
          <w:sz w:val="24"/>
        </w:rPr>
        <w:t xml:space="preserve"> </w:t>
      </w:r>
      <w:r w:rsidRPr="002B2D01">
        <w:rPr>
          <w:rFonts w:ascii="Calibri" w:hAnsi="Calibri"/>
          <w:sz w:val="24"/>
        </w:rPr>
        <w:t xml:space="preserve">collect paintings, sculpture, prints, </w:t>
      </w:r>
      <w:r>
        <w:rPr>
          <w:rFonts w:ascii="Calibri" w:hAnsi="Calibri"/>
          <w:sz w:val="24"/>
        </w:rPr>
        <w:t xml:space="preserve">drawings, </w:t>
      </w:r>
      <w:r w:rsidRPr="002B2D01">
        <w:rPr>
          <w:rFonts w:ascii="Calibri" w:hAnsi="Calibri"/>
          <w:sz w:val="24"/>
        </w:rPr>
        <w:t>trophies and decorative arts.</w:t>
      </w:r>
    </w:p>
    <w:p w14:paraId="59BE74CC" w14:textId="77777777" w:rsidR="00940E77" w:rsidRPr="002B2D01" w:rsidRDefault="00940E77" w:rsidP="00DF3170">
      <w:pPr>
        <w:spacing w:before="0"/>
        <w:rPr>
          <w:rFonts w:ascii="Calibri" w:hAnsi="Calibri"/>
          <w:sz w:val="24"/>
        </w:rPr>
      </w:pPr>
    </w:p>
    <w:p w14:paraId="7A93AB5E" w14:textId="77777777" w:rsidR="00940E77" w:rsidRPr="002B2D01" w:rsidRDefault="00940E77" w:rsidP="00DF3170">
      <w:pPr>
        <w:spacing w:before="0"/>
        <w:rPr>
          <w:rFonts w:ascii="Calibri" w:hAnsi="Calibri"/>
          <w:sz w:val="24"/>
        </w:rPr>
      </w:pPr>
      <w:r w:rsidRPr="002B2D01">
        <w:rPr>
          <w:rFonts w:ascii="Calibri" w:hAnsi="Calibri"/>
          <w:sz w:val="24"/>
        </w:rPr>
        <w:t xml:space="preserve">The Museum </w:t>
      </w:r>
      <w:r w:rsidR="00043E86">
        <w:rPr>
          <w:rFonts w:ascii="Calibri" w:hAnsi="Calibri"/>
          <w:sz w:val="24"/>
        </w:rPr>
        <w:t>may</w:t>
      </w:r>
      <w:r w:rsidR="00043E86" w:rsidRPr="002B2D01">
        <w:rPr>
          <w:rFonts w:ascii="Calibri" w:hAnsi="Calibri"/>
          <w:sz w:val="24"/>
        </w:rPr>
        <w:t xml:space="preserve"> </w:t>
      </w:r>
      <w:r w:rsidRPr="002B2D01">
        <w:rPr>
          <w:rFonts w:ascii="Calibri" w:hAnsi="Calibri"/>
          <w:sz w:val="24"/>
        </w:rPr>
        <w:t>collect historical and contemporary photographs.</w:t>
      </w:r>
    </w:p>
    <w:p w14:paraId="0E223F9F" w14:textId="77777777" w:rsidR="00940E77" w:rsidRPr="002B2D01" w:rsidRDefault="00940E77" w:rsidP="00DF3170">
      <w:pPr>
        <w:spacing w:before="0"/>
        <w:rPr>
          <w:rFonts w:ascii="Calibri" w:hAnsi="Calibri"/>
          <w:sz w:val="24"/>
        </w:rPr>
      </w:pPr>
    </w:p>
    <w:p w14:paraId="52EF5DA6" w14:textId="77777777" w:rsidR="00940E77" w:rsidRPr="002B2D01" w:rsidRDefault="00940E77" w:rsidP="00DF3170">
      <w:pPr>
        <w:spacing w:before="0"/>
        <w:rPr>
          <w:rFonts w:ascii="Calibri" w:hAnsi="Calibri"/>
          <w:sz w:val="24"/>
        </w:rPr>
      </w:pPr>
      <w:r w:rsidRPr="002B2D01">
        <w:rPr>
          <w:rFonts w:ascii="Calibri" w:hAnsi="Calibri"/>
          <w:sz w:val="24"/>
        </w:rPr>
        <w:t xml:space="preserve">The Museum </w:t>
      </w:r>
      <w:r w:rsidR="00043E86">
        <w:rPr>
          <w:rFonts w:ascii="Calibri" w:hAnsi="Calibri"/>
          <w:sz w:val="24"/>
        </w:rPr>
        <w:t>may</w:t>
      </w:r>
      <w:r w:rsidR="00043E86" w:rsidRPr="002B2D01">
        <w:rPr>
          <w:rFonts w:ascii="Calibri" w:hAnsi="Calibri"/>
          <w:sz w:val="24"/>
        </w:rPr>
        <w:t xml:space="preserve"> </w:t>
      </w:r>
      <w:r w:rsidRPr="002B2D01">
        <w:rPr>
          <w:rFonts w:ascii="Calibri" w:hAnsi="Calibri"/>
          <w:sz w:val="24"/>
        </w:rPr>
        <w:t>collect three dimensional objects such as: saddles, boots, whips, bookies bags, scales, riding equipment and racing equipment.</w:t>
      </w:r>
    </w:p>
    <w:p w14:paraId="43E88D8F" w14:textId="77777777" w:rsidR="00940E77" w:rsidRPr="002B2D01" w:rsidRDefault="00940E77" w:rsidP="00DF3170">
      <w:pPr>
        <w:spacing w:before="0"/>
        <w:rPr>
          <w:rFonts w:ascii="Calibri" w:hAnsi="Calibri"/>
          <w:sz w:val="24"/>
        </w:rPr>
      </w:pPr>
    </w:p>
    <w:p w14:paraId="4B8B8223" w14:textId="77777777" w:rsidR="00940E77" w:rsidRDefault="00940E77" w:rsidP="00DF3170">
      <w:pPr>
        <w:spacing w:before="0"/>
        <w:rPr>
          <w:rFonts w:ascii="Calibri" w:hAnsi="Calibri"/>
          <w:sz w:val="24"/>
        </w:rPr>
      </w:pPr>
      <w:r w:rsidRPr="002B2D01">
        <w:rPr>
          <w:rFonts w:ascii="Calibri" w:hAnsi="Calibri"/>
          <w:sz w:val="24"/>
        </w:rPr>
        <w:lastRenderedPageBreak/>
        <w:t xml:space="preserve">The Museum </w:t>
      </w:r>
      <w:r w:rsidR="00043E86">
        <w:rPr>
          <w:rFonts w:ascii="Calibri" w:hAnsi="Calibri"/>
          <w:sz w:val="24"/>
        </w:rPr>
        <w:t>may</w:t>
      </w:r>
      <w:r w:rsidR="00043E86" w:rsidRPr="002B2D01">
        <w:rPr>
          <w:rFonts w:ascii="Calibri" w:hAnsi="Calibri"/>
          <w:sz w:val="24"/>
        </w:rPr>
        <w:t xml:space="preserve"> </w:t>
      </w:r>
      <w:r w:rsidRPr="002B2D01">
        <w:rPr>
          <w:rFonts w:ascii="Calibri" w:hAnsi="Calibri"/>
          <w:sz w:val="24"/>
        </w:rPr>
        <w:t xml:space="preserve">collect textiles such as clothing, hats, scarves, </w:t>
      </w:r>
      <w:r>
        <w:rPr>
          <w:rFonts w:ascii="Calibri" w:hAnsi="Calibri"/>
          <w:sz w:val="24"/>
        </w:rPr>
        <w:t xml:space="preserve">racing colours, </w:t>
      </w:r>
      <w:r w:rsidRPr="002B2D01">
        <w:rPr>
          <w:rFonts w:ascii="Calibri" w:hAnsi="Calibri"/>
          <w:sz w:val="24"/>
        </w:rPr>
        <w:t>saddle cloths and programmes.</w:t>
      </w:r>
    </w:p>
    <w:p w14:paraId="420C54BA" w14:textId="77777777" w:rsidR="00940E77" w:rsidRPr="002B2D01" w:rsidRDefault="00940E77" w:rsidP="00DF3170">
      <w:pPr>
        <w:spacing w:before="0"/>
        <w:rPr>
          <w:rFonts w:ascii="Calibri" w:hAnsi="Calibri"/>
          <w:sz w:val="24"/>
        </w:rPr>
      </w:pPr>
    </w:p>
    <w:p w14:paraId="6E1B3F81" w14:textId="77777777" w:rsidR="00940E77" w:rsidRDefault="00940E77" w:rsidP="00DF3170">
      <w:pPr>
        <w:spacing w:before="0"/>
        <w:rPr>
          <w:rFonts w:ascii="Calibri" w:hAnsi="Calibri"/>
          <w:sz w:val="24"/>
        </w:rPr>
      </w:pPr>
      <w:r w:rsidRPr="002B2D01">
        <w:rPr>
          <w:rFonts w:ascii="Calibri" w:hAnsi="Calibri"/>
          <w:sz w:val="24"/>
        </w:rPr>
        <w:t xml:space="preserve">The Museum </w:t>
      </w:r>
      <w:r w:rsidR="00043E86">
        <w:rPr>
          <w:rFonts w:ascii="Calibri" w:hAnsi="Calibri"/>
          <w:sz w:val="24"/>
        </w:rPr>
        <w:t>may</w:t>
      </w:r>
      <w:r w:rsidR="00043E86" w:rsidRPr="002B2D01">
        <w:rPr>
          <w:rFonts w:ascii="Calibri" w:hAnsi="Calibri"/>
          <w:sz w:val="24"/>
        </w:rPr>
        <w:t xml:space="preserve"> </w:t>
      </w:r>
      <w:r w:rsidRPr="002B2D01">
        <w:rPr>
          <w:rFonts w:ascii="Calibri" w:hAnsi="Calibri"/>
          <w:sz w:val="24"/>
        </w:rPr>
        <w:t>collect oral and aural history.</w:t>
      </w:r>
    </w:p>
    <w:p w14:paraId="26603332" w14:textId="77777777" w:rsidR="00940E77" w:rsidRDefault="00940E77" w:rsidP="00DF3170">
      <w:pPr>
        <w:spacing w:before="0"/>
        <w:rPr>
          <w:rFonts w:ascii="Calibri" w:hAnsi="Calibri"/>
          <w:sz w:val="24"/>
        </w:rPr>
      </w:pPr>
    </w:p>
    <w:p w14:paraId="5398DE67" w14:textId="77777777" w:rsidR="00940E77" w:rsidRDefault="00940E77" w:rsidP="00DF3170">
      <w:pPr>
        <w:spacing w:before="0"/>
        <w:rPr>
          <w:rFonts w:ascii="Calibri" w:hAnsi="Calibri"/>
          <w:b/>
          <w:sz w:val="24"/>
        </w:rPr>
      </w:pPr>
      <w:r>
        <w:rPr>
          <w:rFonts w:ascii="Calibri" w:hAnsi="Calibri"/>
          <w:b/>
          <w:sz w:val="24"/>
        </w:rPr>
        <w:t>3.5  Access</w:t>
      </w:r>
    </w:p>
    <w:p w14:paraId="2A98FC12" w14:textId="77777777" w:rsidR="00940E77" w:rsidRDefault="00940E77" w:rsidP="00DF3170">
      <w:pPr>
        <w:spacing w:before="0"/>
        <w:rPr>
          <w:rFonts w:ascii="Calibri" w:hAnsi="Calibri"/>
          <w:sz w:val="24"/>
        </w:rPr>
      </w:pPr>
      <w:r>
        <w:rPr>
          <w:rFonts w:ascii="Calibri" w:hAnsi="Calibri"/>
          <w:sz w:val="24"/>
        </w:rPr>
        <w:t>The Museum will make the collection accessible through:</w:t>
      </w:r>
    </w:p>
    <w:p w14:paraId="4A0B1289" w14:textId="77777777" w:rsidR="00940E77" w:rsidRDefault="00940E77" w:rsidP="00DF3170">
      <w:pPr>
        <w:numPr>
          <w:ilvl w:val="0"/>
          <w:numId w:val="11"/>
        </w:numPr>
        <w:spacing w:before="0"/>
        <w:rPr>
          <w:rFonts w:ascii="Calibri" w:hAnsi="Calibri"/>
          <w:sz w:val="24"/>
        </w:rPr>
      </w:pPr>
      <w:r>
        <w:rPr>
          <w:rFonts w:ascii="Calibri" w:hAnsi="Calibri"/>
          <w:sz w:val="24"/>
        </w:rPr>
        <w:t>its permanent exhibition at the National Sports Museum</w:t>
      </w:r>
    </w:p>
    <w:p w14:paraId="25D2DD00" w14:textId="77777777" w:rsidR="00940E77" w:rsidRDefault="00940E77" w:rsidP="00DF3170">
      <w:pPr>
        <w:numPr>
          <w:ilvl w:val="0"/>
          <w:numId w:val="11"/>
        </w:numPr>
        <w:spacing w:before="0"/>
        <w:rPr>
          <w:rFonts w:ascii="Calibri" w:hAnsi="Calibri"/>
          <w:sz w:val="24"/>
        </w:rPr>
      </w:pPr>
      <w:r>
        <w:rPr>
          <w:rFonts w:ascii="Calibri" w:hAnsi="Calibri"/>
          <w:sz w:val="24"/>
        </w:rPr>
        <w:t xml:space="preserve">outwards loans </w:t>
      </w:r>
      <w:r w:rsidR="00BB0AB9">
        <w:rPr>
          <w:rFonts w:ascii="Calibri" w:hAnsi="Calibri"/>
          <w:sz w:val="24"/>
        </w:rPr>
        <w:t>to</w:t>
      </w:r>
      <w:r>
        <w:rPr>
          <w:rFonts w:ascii="Calibri" w:hAnsi="Calibri"/>
          <w:sz w:val="24"/>
        </w:rPr>
        <w:t xml:space="preserve"> approved </w:t>
      </w:r>
      <w:r w:rsidR="00BB0AB9">
        <w:rPr>
          <w:rFonts w:ascii="Calibri" w:hAnsi="Calibri"/>
          <w:sz w:val="24"/>
        </w:rPr>
        <w:t xml:space="preserve">institutions and </w:t>
      </w:r>
      <w:r>
        <w:rPr>
          <w:rFonts w:ascii="Calibri" w:hAnsi="Calibri"/>
          <w:sz w:val="24"/>
        </w:rPr>
        <w:t xml:space="preserve">Australian race clubs </w:t>
      </w:r>
    </w:p>
    <w:p w14:paraId="25750A90" w14:textId="77777777" w:rsidR="00940E77" w:rsidRDefault="00940E77" w:rsidP="00DF3170">
      <w:pPr>
        <w:numPr>
          <w:ilvl w:val="0"/>
          <w:numId w:val="11"/>
        </w:numPr>
        <w:spacing w:before="0"/>
        <w:rPr>
          <w:rFonts w:ascii="Calibri" w:hAnsi="Calibri"/>
          <w:sz w:val="24"/>
        </w:rPr>
      </w:pPr>
      <w:r>
        <w:rPr>
          <w:rFonts w:ascii="Calibri" w:hAnsi="Calibri"/>
          <w:sz w:val="24"/>
        </w:rPr>
        <w:t>the Museum website</w:t>
      </w:r>
    </w:p>
    <w:p w14:paraId="16230DAF" w14:textId="77777777" w:rsidR="00940E77" w:rsidRDefault="00BB0AB9" w:rsidP="00DF3170">
      <w:pPr>
        <w:numPr>
          <w:ilvl w:val="0"/>
          <w:numId w:val="11"/>
        </w:numPr>
        <w:spacing w:before="0"/>
        <w:rPr>
          <w:rFonts w:ascii="Calibri" w:hAnsi="Calibri"/>
          <w:sz w:val="24"/>
        </w:rPr>
      </w:pPr>
      <w:r>
        <w:rPr>
          <w:rFonts w:ascii="Calibri" w:hAnsi="Calibri"/>
          <w:sz w:val="24"/>
        </w:rPr>
        <w:t>direct collection access</w:t>
      </w:r>
      <w:r w:rsidR="00043E86">
        <w:rPr>
          <w:rFonts w:ascii="Calibri" w:hAnsi="Calibri"/>
          <w:sz w:val="24"/>
        </w:rPr>
        <w:t xml:space="preserve"> where possible</w:t>
      </w:r>
      <w:r w:rsidR="00940E77">
        <w:rPr>
          <w:rFonts w:ascii="Calibri" w:hAnsi="Calibri"/>
          <w:sz w:val="24"/>
        </w:rPr>
        <w:t>, by appointment</w:t>
      </w:r>
    </w:p>
    <w:p w14:paraId="59D09E1B" w14:textId="77777777" w:rsidR="00940E77" w:rsidRPr="00B91753" w:rsidRDefault="00940E77" w:rsidP="00DF3170">
      <w:pPr>
        <w:numPr>
          <w:ilvl w:val="0"/>
          <w:numId w:val="11"/>
        </w:numPr>
        <w:spacing w:before="0"/>
        <w:rPr>
          <w:rFonts w:ascii="Calibri" w:hAnsi="Calibri"/>
          <w:sz w:val="24"/>
        </w:rPr>
      </w:pPr>
      <w:r>
        <w:rPr>
          <w:rFonts w:ascii="Calibri" w:hAnsi="Calibri"/>
          <w:sz w:val="24"/>
        </w:rPr>
        <w:t>the Museum library, by appointment</w:t>
      </w:r>
    </w:p>
    <w:p w14:paraId="334E601B" w14:textId="77777777" w:rsidR="00940E77" w:rsidRPr="002B2D01" w:rsidRDefault="00940E77" w:rsidP="00DF3170">
      <w:pPr>
        <w:spacing w:before="0"/>
        <w:rPr>
          <w:rFonts w:ascii="Calibri" w:hAnsi="Calibri"/>
          <w:sz w:val="24"/>
        </w:rPr>
      </w:pPr>
    </w:p>
    <w:p w14:paraId="60C9ADAB" w14:textId="77777777" w:rsidR="00940E77" w:rsidRDefault="00940E77" w:rsidP="00DF3170">
      <w:pPr>
        <w:spacing w:before="0"/>
        <w:rPr>
          <w:rFonts w:ascii="Calibri" w:hAnsi="Calibri"/>
          <w:b/>
          <w:sz w:val="28"/>
        </w:rPr>
      </w:pPr>
    </w:p>
    <w:p w14:paraId="34186C5D" w14:textId="77777777" w:rsidR="00C65C96" w:rsidRDefault="00C65C96">
      <w:pPr>
        <w:spacing w:before="0"/>
        <w:rPr>
          <w:rFonts w:ascii="Calibri" w:hAnsi="Calibri"/>
          <w:b/>
          <w:sz w:val="28"/>
        </w:rPr>
      </w:pPr>
      <w:bookmarkStart w:id="5" w:name="_Toc370311574"/>
      <w:r>
        <w:br w:type="page"/>
      </w:r>
    </w:p>
    <w:p w14:paraId="2801ED33" w14:textId="77777777" w:rsidR="00940E77" w:rsidRPr="002B2D01" w:rsidRDefault="00940E77" w:rsidP="00C65C96">
      <w:pPr>
        <w:pStyle w:val="Heading1"/>
      </w:pPr>
      <w:r>
        <w:lastRenderedPageBreak/>
        <w:t>4.</w:t>
      </w:r>
      <w:r>
        <w:tab/>
        <w:t>How the Museum will Collect</w:t>
      </w:r>
      <w:bookmarkEnd w:id="5"/>
    </w:p>
    <w:p w14:paraId="6CF586F4" w14:textId="77777777" w:rsidR="00940E77" w:rsidRPr="002B2D01" w:rsidRDefault="00940E77" w:rsidP="00DF3170">
      <w:pPr>
        <w:spacing w:before="0"/>
        <w:rPr>
          <w:rFonts w:ascii="Calibri" w:hAnsi="Calibri"/>
          <w:sz w:val="24"/>
        </w:rPr>
      </w:pPr>
    </w:p>
    <w:p w14:paraId="22473F25" w14:textId="77777777" w:rsidR="00940E77" w:rsidRPr="002B2D01" w:rsidRDefault="00940E77" w:rsidP="00DF3170">
      <w:pPr>
        <w:spacing w:before="0"/>
        <w:rPr>
          <w:rFonts w:ascii="Calibri" w:hAnsi="Calibri"/>
          <w:b/>
          <w:sz w:val="24"/>
        </w:rPr>
      </w:pPr>
      <w:r>
        <w:rPr>
          <w:rFonts w:ascii="Calibri" w:hAnsi="Calibri"/>
          <w:b/>
          <w:sz w:val="24"/>
        </w:rPr>
        <w:t>4</w:t>
      </w:r>
      <w:r w:rsidRPr="002B2D01">
        <w:rPr>
          <w:rFonts w:ascii="Calibri" w:hAnsi="Calibri"/>
          <w:b/>
          <w:sz w:val="24"/>
        </w:rPr>
        <w:t>.1  Method of Acquisition</w:t>
      </w:r>
    </w:p>
    <w:p w14:paraId="224E35B3" w14:textId="77777777" w:rsidR="00940E77" w:rsidRPr="002B2D01" w:rsidRDefault="00940E77" w:rsidP="00DF3170">
      <w:pPr>
        <w:spacing w:before="0"/>
        <w:rPr>
          <w:rFonts w:ascii="Calibri" w:hAnsi="Calibri"/>
          <w:sz w:val="24"/>
        </w:rPr>
      </w:pPr>
      <w:r w:rsidRPr="002B2D01">
        <w:rPr>
          <w:rFonts w:ascii="Calibri" w:hAnsi="Calibri"/>
          <w:sz w:val="24"/>
        </w:rPr>
        <w:t xml:space="preserve">The Museum </w:t>
      </w:r>
      <w:r w:rsidR="00043E86">
        <w:rPr>
          <w:rFonts w:ascii="Calibri" w:hAnsi="Calibri"/>
          <w:sz w:val="24"/>
        </w:rPr>
        <w:t>may</w:t>
      </w:r>
      <w:r w:rsidR="00043E86" w:rsidRPr="002B2D01">
        <w:rPr>
          <w:rFonts w:ascii="Calibri" w:hAnsi="Calibri"/>
          <w:sz w:val="24"/>
        </w:rPr>
        <w:t xml:space="preserve"> </w:t>
      </w:r>
      <w:r w:rsidRPr="002B2D01">
        <w:rPr>
          <w:rFonts w:ascii="Calibri" w:hAnsi="Calibri"/>
          <w:sz w:val="24"/>
        </w:rPr>
        <w:t>acquire objects for the permanent collection by donation, bequest, purchase or exchange. The Museum will only accept items to which the owner can demonstrate legal title, and after any relevant ethical considerations have been taken into account.</w:t>
      </w:r>
    </w:p>
    <w:p w14:paraId="2D6EE3E7" w14:textId="77777777" w:rsidR="00940E77" w:rsidRPr="002B2D01" w:rsidRDefault="00940E77" w:rsidP="00DF3170">
      <w:pPr>
        <w:spacing w:before="0"/>
        <w:rPr>
          <w:rFonts w:ascii="Calibri" w:hAnsi="Calibri"/>
          <w:sz w:val="24"/>
        </w:rPr>
      </w:pPr>
    </w:p>
    <w:p w14:paraId="1229E086" w14:textId="77777777" w:rsidR="00940E77" w:rsidRPr="002B2D01" w:rsidRDefault="00940E77" w:rsidP="00DF3170">
      <w:pPr>
        <w:spacing w:before="0"/>
        <w:rPr>
          <w:rFonts w:ascii="Calibri" w:hAnsi="Calibri"/>
          <w:b/>
          <w:sz w:val="24"/>
        </w:rPr>
      </w:pPr>
      <w:r>
        <w:rPr>
          <w:rFonts w:ascii="Calibri" w:hAnsi="Calibri"/>
          <w:b/>
          <w:sz w:val="24"/>
        </w:rPr>
        <w:t>4</w:t>
      </w:r>
      <w:r w:rsidRPr="002B2D01">
        <w:rPr>
          <w:rFonts w:ascii="Calibri" w:hAnsi="Calibri"/>
          <w:b/>
          <w:sz w:val="24"/>
        </w:rPr>
        <w:t>.2  Acquisition Procedure</w:t>
      </w:r>
    </w:p>
    <w:p w14:paraId="6B9732B8" w14:textId="77777777" w:rsidR="00940E77" w:rsidRDefault="00940E77" w:rsidP="00DF3170">
      <w:pPr>
        <w:spacing w:before="0"/>
        <w:rPr>
          <w:rFonts w:ascii="Calibri" w:hAnsi="Calibri"/>
          <w:sz w:val="24"/>
        </w:rPr>
      </w:pPr>
      <w:r w:rsidRPr="002B2D01">
        <w:rPr>
          <w:rFonts w:ascii="Calibri" w:hAnsi="Calibri"/>
          <w:sz w:val="24"/>
        </w:rPr>
        <w:t xml:space="preserve">All donations and purchases </w:t>
      </w:r>
      <w:r>
        <w:rPr>
          <w:rFonts w:ascii="Calibri" w:hAnsi="Calibri"/>
          <w:sz w:val="24"/>
        </w:rPr>
        <w:t>will</w:t>
      </w:r>
      <w:r w:rsidRPr="002B2D01">
        <w:rPr>
          <w:rFonts w:ascii="Calibri" w:hAnsi="Calibri"/>
          <w:sz w:val="24"/>
        </w:rPr>
        <w:t xml:space="preserve"> be approved by the Acquisition</w:t>
      </w:r>
      <w:r>
        <w:rPr>
          <w:rFonts w:ascii="Calibri" w:hAnsi="Calibri"/>
          <w:sz w:val="24"/>
        </w:rPr>
        <w:t>s</w:t>
      </w:r>
      <w:r w:rsidRPr="002B2D01">
        <w:rPr>
          <w:rFonts w:ascii="Calibri" w:hAnsi="Calibri"/>
          <w:sz w:val="24"/>
        </w:rPr>
        <w:t xml:space="preserve"> </w:t>
      </w:r>
      <w:r>
        <w:rPr>
          <w:rFonts w:ascii="Calibri" w:hAnsi="Calibri"/>
          <w:sz w:val="24"/>
        </w:rPr>
        <w:t>Group</w:t>
      </w:r>
      <w:r w:rsidRPr="002B2D01">
        <w:rPr>
          <w:rFonts w:ascii="Calibri" w:hAnsi="Calibri"/>
          <w:sz w:val="24"/>
        </w:rPr>
        <w:t>. The Acquisition</w:t>
      </w:r>
      <w:r>
        <w:rPr>
          <w:rFonts w:ascii="Calibri" w:hAnsi="Calibri"/>
          <w:sz w:val="24"/>
        </w:rPr>
        <w:t>s</w:t>
      </w:r>
      <w:r w:rsidRPr="002B2D01">
        <w:rPr>
          <w:rFonts w:ascii="Calibri" w:hAnsi="Calibri"/>
          <w:sz w:val="24"/>
        </w:rPr>
        <w:t xml:space="preserve"> </w:t>
      </w:r>
      <w:r>
        <w:rPr>
          <w:rFonts w:ascii="Calibri" w:hAnsi="Calibri"/>
          <w:sz w:val="24"/>
        </w:rPr>
        <w:t>Group</w:t>
      </w:r>
      <w:r w:rsidRPr="002B2D01">
        <w:rPr>
          <w:rFonts w:ascii="Calibri" w:hAnsi="Calibri"/>
          <w:sz w:val="24"/>
        </w:rPr>
        <w:t xml:space="preserve"> will consist of </w:t>
      </w:r>
      <w:r w:rsidR="006C2E0B">
        <w:rPr>
          <w:rFonts w:ascii="Calibri" w:hAnsi="Calibri"/>
          <w:sz w:val="24"/>
        </w:rPr>
        <w:t xml:space="preserve">Museum </w:t>
      </w:r>
      <w:r>
        <w:rPr>
          <w:rFonts w:ascii="Calibri" w:hAnsi="Calibri"/>
          <w:sz w:val="24"/>
        </w:rPr>
        <w:t>staff</w:t>
      </w:r>
      <w:r w:rsidR="00BF1D11">
        <w:rPr>
          <w:rFonts w:ascii="Calibri" w:hAnsi="Calibri"/>
          <w:sz w:val="24"/>
        </w:rPr>
        <w:t xml:space="preserve"> and management</w:t>
      </w:r>
      <w:r>
        <w:rPr>
          <w:rFonts w:ascii="Calibri" w:hAnsi="Calibri"/>
          <w:sz w:val="24"/>
        </w:rPr>
        <w:t xml:space="preserve">. </w:t>
      </w:r>
    </w:p>
    <w:p w14:paraId="2281A5F8" w14:textId="77777777" w:rsidR="00940E77" w:rsidRDefault="00940E77" w:rsidP="00DF3170">
      <w:pPr>
        <w:spacing w:before="0"/>
        <w:rPr>
          <w:rFonts w:ascii="Calibri" w:hAnsi="Calibri"/>
          <w:sz w:val="24"/>
        </w:rPr>
      </w:pPr>
    </w:p>
    <w:p w14:paraId="62C8EEF0" w14:textId="77777777" w:rsidR="00940E77" w:rsidRPr="002B2D01" w:rsidRDefault="00520144" w:rsidP="00DF3170">
      <w:pPr>
        <w:spacing w:before="0"/>
        <w:rPr>
          <w:rFonts w:ascii="Calibri" w:hAnsi="Calibri"/>
          <w:sz w:val="24"/>
        </w:rPr>
      </w:pPr>
      <w:r w:rsidRPr="00520144">
        <w:rPr>
          <w:rFonts w:ascii="Calibri" w:hAnsi="Calibri"/>
          <w:sz w:val="24"/>
        </w:rPr>
        <w:t>Major purchases, exceeding $20,000 (budgeted) or $2,000 (unbudgeted) will be referred to the Museum Board for approval</w:t>
      </w:r>
      <w:r w:rsidR="00940E77">
        <w:rPr>
          <w:rFonts w:ascii="Calibri" w:hAnsi="Calibri"/>
          <w:sz w:val="24"/>
        </w:rPr>
        <w:t>.</w:t>
      </w:r>
      <w:bookmarkStart w:id="6" w:name="_GoBack"/>
      <w:bookmarkEnd w:id="6"/>
    </w:p>
    <w:p w14:paraId="518350D7" w14:textId="77777777" w:rsidR="00940E77" w:rsidRPr="002B2D01" w:rsidRDefault="00940E77" w:rsidP="00DF3170">
      <w:pPr>
        <w:spacing w:before="0"/>
        <w:rPr>
          <w:rFonts w:ascii="Calibri" w:hAnsi="Calibri"/>
          <w:sz w:val="24"/>
        </w:rPr>
      </w:pPr>
    </w:p>
    <w:p w14:paraId="35C13846" w14:textId="77777777" w:rsidR="00940E77" w:rsidRPr="002B2D01" w:rsidRDefault="00940E77" w:rsidP="00DF3170">
      <w:pPr>
        <w:spacing w:before="0"/>
        <w:rPr>
          <w:rFonts w:ascii="Calibri" w:hAnsi="Calibri"/>
          <w:sz w:val="24"/>
        </w:rPr>
      </w:pPr>
      <w:r w:rsidRPr="002B2D01">
        <w:rPr>
          <w:rFonts w:ascii="Calibri" w:hAnsi="Calibri"/>
          <w:sz w:val="24"/>
        </w:rPr>
        <w:t xml:space="preserve">All recommendations made by the Acquisitions </w:t>
      </w:r>
      <w:r>
        <w:rPr>
          <w:rFonts w:ascii="Calibri" w:hAnsi="Calibri"/>
          <w:sz w:val="24"/>
        </w:rPr>
        <w:t>Group</w:t>
      </w:r>
      <w:r w:rsidRPr="002B2D01">
        <w:rPr>
          <w:rFonts w:ascii="Calibri" w:hAnsi="Calibri"/>
          <w:sz w:val="24"/>
        </w:rPr>
        <w:t xml:space="preserve"> will be documented and retained by the Museum</w:t>
      </w:r>
      <w:r>
        <w:rPr>
          <w:rFonts w:ascii="Calibri" w:hAnsi="Calibri"/>
          <w:sz w:val="24"/>
        </w:rPr>
        <w:t>.</w:t>
      </w:r>
    </w:p>
    <w:p w14:paraId="5098AC0C" w14:textId="77777777" w:rsidR="00940E77" w:rsidRDefault="00940E77" w:rsidP="00DF3170">
      <w:pPr>
        <w:spacing w:before="0"/>
        <w:rPr>
          <w:rFonts w:ascii="Calibri" w:hAnsi="Calibri"/>
          <w:b/>
          <w:sz w:val="24"/>
        </w:rPr>
      </w:pPr>
    </w:p>
    <w:p w14:paraId="0C0D214E" w14:textId="77777777" w:rsidR="00940E77" w:rsidRPr="002B2D01" w:rsidRDefault="00940E77" w:rsidP="00DF3170">
      <w:pPr>
        <w:spacing w:before="0"/>
        <w:rPr>
          <w:rFonts w:ascii="Calibri" w:hAnsi="Calibri"/>
          <w:b/>
          <w:sz w:val="24"/>
        </w:rPr>
      </w:pPr>
      <w:r>
        <w:rPr>
          <w:rFonts w:ascii="Calibri" w:hAnsi="Calibri"/>
          <w:b/>
          <w:sz w:val="24"/>
        </w:rPr>
        <w:t>4</w:t>
      </w:r>
      <w:r w:rsidRPr="002B2D01">
        <w:rPr>
          <w:rFonts w:ascii="Calibri" w:hAnsi="Calibri"/>
          <w:b/>
          <w:sz w:val="24"/>
        </w:rPr>
        <w:t>.3  Collection Criteria</w:t>
      </w:r>
    </w:p>
    <w:p w14:paraId="6EC351C0" w14:textId="77777777" w:rsidR="00940E77" w:rsidRPr="002B2D01" w:rsidRDefault="00940E77" w:rsidP="00DF3170">
      <w:pPr>
        <w:spacing w:before="0"/>
        <w:rPr>
          <w:rFonts w:ascii="Calibri" w:hAnsi="Calibri"/>
          <w:sz w:val="24"/>
        </w:rPr>
      </w:pPr>
      <w:r w:rsidRPr="002B2D01">
        <w:rPr>
          <w:rFonts w:ascii="Calibri" w:hAnsi="Calibri"/>
          <w:sz w:val="24"/>
        </w:rPr>
        <w:t>The Acquisition</w:t>
      </w:r>
      <w:r>
        <w:rPr>
          <w:rFonts w:ascii="Calibri" w:hAnsi="Calibri"/>
          <w:sz w:val="24"/>
        </w:rPr>
        <w:t>s</w:t>
      </w:r>
      <w:r w:rsidRPr="002B2D01">
        <w:rPr>
          <w:rFonts w:ascii="Calibri" w:hAnsi="Calibri"/>
          <w:sz w:val="24"/>
        </w:rPr>
        <w:t xml:space="preserve"> </w:t>
      </w:r>
      <w:r>
        <w:rPr>
          <w:rFonts w:ascii="Calibri" w:hAnsi="Calibri"/>
          <w:sz w:val="24"/>
        </w:rPr>
        <w:t>Group</w:t>
      </w:r>
      <w:r w:rsidRPr="002B2D01">
        <w:rPr>
          <w:rFonts w:ascii="Calibri" w:hAnsi="Calibri"/>
          <w:sz w:val="24"/>
        </w:rPr>
        <w:t xml:space="preserve"> will </w:t>
      </w:r>
      <w:r>
        <w:rPr>
          <w:rFonts w:ascii="Calibri" w:hAnsi="Calibri"/>
          <w:sz w:val="24"/>
        </w:rPr>
        <w:t>assess purchases and donations against the following criteria</w:t>
      </w:r>
      <w:r w:rsidRPr="002B2D01">
        <w:rPr>
          <w:rFonts w:ascii="Calibri" w:hAnsi="Calibri"/>
          <w:sz w:val="24"/>
        </w:rPr>
        <w:t>:</w:t>
      </w:r>
    </w:p>
    <w:p w14:paraId="5624173A" w14:textId="77777777" w:rsidR="00940E77" w:rsidRPr="002B2D01" w:rsidRDefault="00940E77" w:rsidP="00DF3170">
      <w:pPr>
        <w:spacing w:before="0"/>
        <w:rPr>
          <w:rFonts w:ascii="Calibri" w:hAnsi="Calibri"/>
          <w:sz w:val="24"/>
        </w:rPr>
      </w:pPr>
    </w:p>
    <w:p w14:paraId="419BFC3D" w14:textId="77777777" w:rsidR="00940E77" w:rsidRDefault="00940E77" w:rsidP="00DF3170">
      <w:pPr>
        <w:spacing w:before="0"/>
        <w:rPr>
          <w:rFonts w:ascii="Calibri" w:hAnsi="Calibri"/>
          <w:b/>
          <w:sz w:val="24"/>
        </w:rPr>
      </w:pPr>
      <w:r>
        <w:rPr>
          <w:rFonts w:ascii="Calibri" w:hAnsi="Calibri"/>
          <w:b/>
          <w:sz w:val="24"/>
        </w:rPr>
        <w:t>Relevance</w:t>
      </w:r>
    </w:p>
    <w:p w14:paraId="182886C8" w14:textId="77777777" w:rsidR="00940E77" w:rsidRPr="00103BFA" w:rsidRDefault="00940E77" w:rsidP="00DF3170">
      <w:pPr>
        <w:spacing w:before="0"/>
        <w:rPr>
          <w:rFonts w:ascii="Calibri" w:hAnsi="Calibri"/>
          <w:sz w:val="24"/>
        </w:rPr>
      </w:pPr>
      <w:r>
        <w:rPr>
          <w:rFonts w:ascii="Calibri" w:hAnsi="Calibri"/>
          <w:sz w:val="24"/>
        </w:rPr>
        <w:t xml:space="preserve">The Museum </w:t>
      </w:r>
      <w:r w:rsidR="00043E86">
        <w:rPr>
          <w:rFonts w:ascii="Calibri" w:hAnsi="Calibri"/>
          <w:sz w:val="24"/>
        </w:rPr>
        <w:t xml:space="preserve">may </w:t>
      </w:r>
      <w:r>
        <w:rPr>
          <w:rFonts w:ascii="Calibri" w:hAnsi="Calibri"/>
          <w:sz w:val="24"/>
        </w:rPr>
        <w:t>collect objects that further the Museum’s Mission and collection themes.</w:t>
      </w:r>
    </w:p>
    <w:p w14:paraId="65C7593B" w14:textId="77777777" w:rsidR="00940E77" w:rsidRDefault="00940E77" w:rsidP="00DF3170">
      <w:pPr>
        <w:spacing w:before="0"/>
        <w:rPr>
          <w:rFonts w:ascii="Calibri" w:hAnsi="Calibri"/>
          <w:b/>
          <w:sz w:val="24"/>
        </w:rPr>
      </w:pPr>
    </w:p>
    <w:p w14:paraId="2BB71D94" w14:textId="77777777" w:rsidR="00940E77" w:rsidRDefault="00940E77" w:rsidP="00DF3170">
      <w:pPr>
        <w:spacing w:before="0"/>
        <w:rPr>
          <w:rFonts w:ascii="Calibri" w:hAnsi="Calibri"/>
          <w:b/>
          <w:sz w:val="24"/>
        </w:rPr>
      </w:pPr>
      <w:r>
        <w:rPr>
          <w:rFonts w:ascii="Calibri" w:hAnsi="Calibri"/>
          <w:b/>
          <w:sz w:val="24"/>
        </w:rPr>
        <w:t>Significance</w:t>
      </w:r>
    </w:p>
    <w:p w14:paraId="2AF674E2" w14:textId="77777777" w:rsidR="00940E77" w:rsidRPr="00B91753" w:rsidRDefault="00940E77" w:rsidP="00DF3170">
      <w:pPr>
        <w:spacing w:before="0"/>
        <w:rPr>
          <w:rFonts w:ascii="Calibri" w:hAnsi="Calibri"/>
          <w:b/>
          <w:sz w:val="24"/>
        </w:rPr>
      </w:pPr>
      <w:r>
        <w:rPr>
          <w:rFonts w:ascii="Calibri" w:hAnsi="Calibri"/>
          <w:sz w:val="24"/>
        </w:rPr>
        <w:t>Priority will be given to</w:t>
      </w:r>
      <w:r w:rsidRPr="002B2D01">
        <w:rPr>
          <w:rFonts w:ascii="Calibri" w:hAnsi="Calibri"/>
          <w:sz w:val="24"/>
        </w:rPr>
        <w:t xml:space="preserve"> </w:t>
      </w:r>
      <w:r>
        <w:rPr>
          <w:rFonts w:ascii="Calibri" w:hAnsi="Calibri"/>
          <w:sz w:val="24"/>
        </w:rPr>
        <w:t>objects which are significant for their historic, aesthetic, scientific/research or social/spiritual value, particularly where they fill an existing gap in the collection</w:t>
      </w:r>
      <w:r w:rsidR="006C2E0B">
        <w:rPr>
          <w:rFonts w:ascii="Calibri" w:hAnsi="Calibri"/>
          <w:sz w:val="24"/>
        </w:rPr>
        <w:t>.</w:t>
      </w:r>
    </w:p>
    <w:p w14:paraId="4BEECBD5" w14:textId="77777777" w:rsidR="00940E77" w:rsidRPr="002B2D01" w:rsidRDefault="00940E77" w:rsidP="00DF3170">
      <w:pPr>
        <w:spacing w:before="0"/>
        <w:rPr>
          <w:rFonts w:ascii="Calibri" w:hAnsi="Calibri"/>
          <w:sz w:val="24"/>
        </w:rPr>
      </w:pPr>
    </w:p>
    <w:p w14:paraId="230E7A08" w14:textId="77777777" w:rsidR="00940E77" w:rsidRPr="00B91753" w:rsidRDefault="00940E77" w:rsidP="00DF3170">
      <w:pPr>
        <w:spacing w:before="0"/>
        <w:rPr>
          <w:rFonts w:ascii="Calibri" w:hAnsi="Calibri"/>
          <w:b/>
          <w:sz w:val="24"/>
        </w:rPr>
      </w:pPr>
      <w:r>
        <w:rPr>
          <w:rFonts w:ascii="Calibri" w:hAnsi="Calibri"/>
          <w:b/>
          <w:sz w:val="24"/>
        </w:rPr>
        <w:t xml:space="preserve">Provenance &amp; </w:t>
      </w:r>
      <w:r w:rsidRPr="00B91753">
        <w:rPr>
          <w:rFonts w:ascii="Calibri" w:hAnsi="Calibri"/>
          <w:b/>
          <w:sz w:val="24"/>
        </w:rPr>
        <w:t>Documentation</w:t>
      </w:r>
    </w:p>
    <w:p w14:paraId="7D6C3B9A" w14:textId="77777777" w:rsidR="00940E77" w:rsidRPr="002B2D01" w:rsidRDefault="00940E77" w:rsidP="00DF3170">
      <w:pPr>
        <w:spacing w:before="0"/>
        <w:rPr>
          <w:rFonts w:ascii="Calibri" w:hAnsi="Calibri"/>
          <w:sz w:val="24"/>
        </w:rPr>
      </w:pPr>
      <w:r w:rsidRPr="002B2D01">
        <w:rPr>
          <w:rFonts w:ascii="Calibri" w:hAnsi="Calibri"/>
          <w:sz w:val="24"/>
        </w:rPr>
        <w:t>The Museum will take into considerati</w:t>
      </w:r>
      <w:r>
        <w:rPr>
          <w:rFonts w:ascii="Calibri" w:hAnsi="Calibri"/>
          <w:sz w:val="24"/>
        </w:rPr>
        <w:t xml:space="preserve">on the information known about </w:t>
      </w:r>
      <w:r w:rsidRPr="002B2D01">
        <w:rPr>
          <w:rFonts w:ascii="Calibri" w:hAnsi="Calibri"/>
          <w:sz w:val="24"/>
        </w:rPr>
        <w:t>an item, such as original owner, histor</w:t>
      </w:r>
      <w:r>
        <w:rPr>
          <w:rFonts w:ascii="Calibri" w:hAnsi="Calibri"/>
          <w:sz w:val="24"/>
        </w:rPr>
        <w:t xml:space="preserve">y of item, identity of people, </w:t>
      </w:r>
      <w:r w:rsidRPr="002B2D01">
        <w:rPr>
          <w:rFonts w:ascii="Calibri" w:hAnsi="Calibri"/>
          <w:sz w:val="24"/>
        </w:rPr>
        <w:t>horses and places pictured. Priority will be given to items with associated documentation and support material.</w:t>
      </w:r>
    </w:p>
    <w:p w14:paraId="3C3773B7" w14:textId="77777777" w:rsidR="00940E77" w:rsidRPr="002B2D01" w:rsidRDefault="00940E77" w:rsidP="00DF3170">
      <w:pPr>
        <w:spacing w:before="0"/>
        <w:rPr>
          <w:rFonts w:ascii="Calibri" w:hAnsi="Calibri"/>
          <w:sz w:val="24"/>
        </w:rPr>
      </w:pPr>
    </w:p>
    <w:p w14:paraId="365EF532" w14:textId="77777777" w:rsidR="00940E77" w:rsidRPr="00B91753" w:rsidRDefault="00940E77" w:rsidP="00DF3170">
      <w:pPr>
        <w:spacing w:before="0"/>
        <w:rPr>
          <w:rFonts w:ascii="Calibri" w:hAnsi="Calibri"/>
          <w:b/>
          <w:sz w:val="24"/>
        </w:rPr>
      </w:pPr>
      <w:r w:rsidRPr="00B91753">
        <w:rPr>
          <w:rFonts w:ascii="Calibri" w:hAnsi="Calibri"/>
          <w:b/>
          <w:sz w:val="24"/>
        </w:rPr>
        <w:t>Condition</w:t>
      </w:r>
      <w:r>
        <w:rPr>
          <w:rFonts w:ascii="Calibri" w:hAnsi="Calibri"/>
          <w:b/>
          <w:sz w:val="24"/>
        </w:rPr>
        <w:t>, intactness, integrity</w:t>
      </w:r>
    </w:p>
    <w:p w14:paraId="73F13E1A" w14:textId="77777777" w:rsidR="00940E77" w:rsidRPr="002B2D01" w:rsidRDefault="00940E77" w:rsidP="00DF3170">
      <w:pPr>
        <w:spacing w:before="0"/>
        <w:rPr>
          <w:rFonts w:ascii="Calibri" w:hAnsi="Calibri"/>
          <w:sz w:val="24"/>
        </w:rPr>
      </w:pPr>
      <w:r w:rsidRPr="002B2D01">
        <w:rPr>
          <w:rFonts w:ascii="Calibri" w:hAnsi="Calibri"/>
          <w:sz w:val="24"/>
        </w:rPr>
        <w:t>Conservation and storage requirements</w:t>
      </w:r>
      <w:r>
        <w:rPr>
          <w:rFonts w:ascii="Calibri" w:hAnsi="Calibri"/>
          <w:sz w:val="24"/>
        </w:rPr>
        <w:t xml:space="preserve"> of an item will be taken into </w:t>
      </w:r>
      <w:r w:rsidRPr="002B2D01">
        <w:rPr>
          <w:rFonts w:ascii="Calibri" w:hAnsi="Calibri"/>
          <w:sz w:val="24"/>
        </w:rPr>
        <w:t>account when collecting.</w:t>
      </w:r>
      <w:r>
        <w:rPr>
          <w:rFonts w:ascii="Calibri" w:hAnsi="Calibri"/>
          <w:sz w:val="24"/>
        </w:rPr>
        <w:t xml:space="preserve"> </w:t>
      </w:r>
    </w:p>
    <w:p w14:paraId="08E85B78" w14:textId="77777777" w:rsidR="00940E77" w:rsidRDefault="00940E77" w:rsidP="00DF3170">
      <w:pPr>
        <w:spacing w:before="0"/>
        <w:rPr>
          <w:rFonts w:ascii="Calibri" w:hAnsi="Calibri"/>
          <w:b/>
          <w:sz w:val="24"/>
        </w:rPr>
      </w:pPr>
    </w:p>
    <w:p w14:paraId="5509ACFC" w14:textId="77777777" w:rsidR="00940E77" w:rsidRDefault="00940E77" w:rsidP="00DF3170">
      <w:pPr>
        <w:spacing w:before="0"/>
        <w:rPr>
          <w:rFonts w:ascii="Calibri" w:hAnsi="Calibri"/>
          <w:b/>
          <w:sz w:val="24"/>
        </w:rPr>
      </w:pPr>
      <w:r>
        <w:rPr>
          <w:rFonts w:ascii="Calibri" w:hAnsi="Calibri"/>
          <w:b/>
          <w:sz w:val="24"/>
        </w:rPr>
        <w:t>Interpretive Potential</w:t>
      </w:r>
    </w:p>
    <w:p w14:paraId="6F3E27B2" w14:textId="77777777" w:rsidR="00940E77" w:rsidRDefault="00940E77" w:rsidP="00DF3170">
      <w:pPr>
        <w:spacing w:before="0"/>
        <w:rPr>
          <w:rFonts w:ascii="Calibri" w:hAnsi="Calibri"/>
          <w:sz w:val="24"/>
        </w:rPr>
      </w:pPr>
      <w:r>
        <w:rPr>
          <w:rFonts w:ascii="Calibri" w:hAnsi="Calibri"/>
          <w:sz w:val="24"/>
        </w:rPr>
        <w:t>Objects that tell a story that adds interest to the interpretation of museum themes will be highly prioritised.</w:t>
      </w:r>
    </w:p>
    <w:p w14:paraId="3E85C3F0" w14:textId="77777777" w:rsidR="00940E77" w:rsidRPr="002A09E8" w:rsidRDefault="00940E77" w:rsidP="00DF3170">
      <w:pPr>
        <w:spacing w:before="0"/>
        <w:rPr>
          <w:rFonts w:ascii="Calibri" w:hAnsi="Calibri"/>
          <w:sz w:val="24"/>
        </w:rPr>
      </w:pPr>
    </w:p>
    <w:p w14:paraId="2CBA93CC" w14:textId="77777777" w:rsidR="00940E77" w:rsidRDefault="00940E77" w:rsidP="00DF3170">
      <w:pPr>
        <w:spacing w:before="0"/>
        <w:rPr>
          <w:rFonts w:ascii="Calibri" w:hAnsi="Calibri"/>
          <w:b/>
          <w:sz w:val="24"/>
        </w:rPr>
      </w:pPr>
      <w:r>
        <w:rPr>
          <w:rFonts w:ascii="Calibri" w:hAnsi="Calibri"/>
          <w:b/>
          <w:sz w:val="24"/>
        </w:rPr>
        <w:t>Rarity</w:t>
      </w:r>
    </w:p>
    <w:p w14:paraId="0CC4C923" w14:textId="77777777" w:rsidR="00940E77" w:rsidRDefault="00940E77" w:rsidP="00DF3170">
      <w:pPr>
        <w:spacing w:before="0"/>
        <w:rPr>
          <w:rFonts w:ascii="Calibri" w:hAnsi="Calibri"/>
          <w:sz w:val="24"/>
        </w:rPr>
      </w:pPr>
      <w:r>
        <w:rPr>
          <w:rFonts w:ascii="Calibri" w:hAnsi="Calibri"/>
          <w:sz w:val="24"/>
        </w:rPr>
        <w:t>Objects will be given high priority if they are rare examples of their kind.</w:t>
      </w:r>
    </w:p>
    <w:p w14:paraId="7464F6E3" w14:textId="77777777" w:rsidR="00940E77" w:rsidRPr="002A09E8" w:rsidRDefault="00940E77" w:rsidP="00DF3170">
      <w:pPr>
        <w:spacing w:before="0"/>
        <w:rPr>
          <w:rFonts w:ascii="Calibri" w:hAnsi="Calibri"/>
          <w:sz w:val="24"/>
        </w:rPr>
      </w:pPr>
    </w:p>
    <w:p w14:paraId="606064FD" w14:textId="77777777" w:rsidR="00C65C96" w:rsidRDefault="00C65C96">
      <w:pPr>
        <w:spacing w:before="0"/>
        <w:rPr>
          <w:rFonts w:ascii="Calibri" w:hAnsi="Calibri"/>
          <w:b/>
          <w:sz w:val="24"/>
        </w:rPr>
      </w:pPr>
      <w:r>
        <w:rPr>
          <w:rFonts w:ascii="Calibri" w:hAnsi="Calibri"/>
          <w:b/>
          <w:sz w:val="24"/>
        </w:rPr>
        <w:br w:type="page"/>
      </w:r>
    </w:p>
    <w:p w14:paraId="6D0F27EE" w14:textId="77777777" w:rsidR="00940E77" w:rsidRPr="00B91753" w:rsidRDefault="00940E77" w:rsidP="00DF3170">
      <w:pPr>
        <w:spacing w:before="0"/>
        <w:rPr>
          <w:rFonts w:ascii="Calibri" w:hAnsi="Calibri"/>
          <w:b/>
          <w:sz w:val="24"/>
        </w:rPr>
      </w:pPr>
      <w:r>
        <w:rPr>
          <w:rFonts w:ascii="Calibri" w:hAnsi="Calibri"/>
          <w:b/>
          <w:sz w:val="24"/>
        </w:rPr>
        <w:lastRenderedPageBreak/>
        <w:t>Representativeness</w:t>
      </w:r>
    </w:p>
    <w:p w14:paraId="797BD67C" w14:textId="77777777" w:rsidR="00940E77" w:rsidRDefault="00940E77" w:rsidP="00DF3170">
      <w:pPr>
        <w:autoSpaceDE w:val="0"/>
        <w:autoSpaceDN w:val="0"/>
        <w:adjustRightInd w:val="0"/>
        <w:spacing w:before="0"/>
        <w:rPr>
          <w:rFonts w:ascii="Calibri" w:hAnsi="Calibri"/>
          <w:sz w:val="24"/>
        </w:rPr>
      </w:pPr>
      <w:r>
        <w:rPr>
          <w:rFonts w:ascii="Calibri" w:hAnsi="Calibri"/>
          <w:sz w:val="24"/>
        </w:rPr>
        <w:t xml:space="preserve">High priority will be given to items that are excellent representative examples of </w:t>
      </w:r>
      <w:r w:rsidRPr="0076601D">
        <w:rPr>
          <w:rFonts w:ascii="Calibri" w:hAnsi="Calibri"/>
          <w:sz w:val="24"/>
        </w:rPr>
        <w:t xml:space="preserve">a </w:t>
      </w:r>
      <w:r>
        <w:rPr>
          <w:rFonts w:ascii="Calibri" w:hAnsi="Calibri"/>
          <w:sz w:val="24"/>
        </w:rPr>
        <w:t>key collecting area</w:t>
      </w:r>
      <w:r w:rsidRPr="0076601D">
        <w:rPr>
          <w:rFonts w:ascii="Calibri" w:hAnsi="Calibri"/>
          <w:sz w:val="24"/>
        </w:rPr>
        <w:t xml:space="preserve">, </w:t>
      </w:r>
      <w:r>
        <w:rPr>
          <w:rFonts w:ascii="Calibri" w:hAnsi="Calibri"/>
          <w:sz w:val="24"/>
        </w:rPr>
        <w:t xml:space="preserve">racing </w:t>
      </w:r>
      <w:r w:rsidRPr="0076601D">
        <w:rPr>
          <w:rFonts w:ascii="Calibri" w:hAnsi="Calibri"/>
          <w:sz w:val="24"/>
        </w:rPr>
        <w:t>activity or historical theme.</w:t>
      </w:r>
    </w:p>
    <w:p w14:paraId="1EE04B29" w14:textId="77777777" w:rsidR="00940E77" w:rsidRPr="002B2D01" w:rsidRDefault="00940E77" w:rsidP="00DF3170">
      <w:pPr>
        <w:spacing w:before="0"/>
        <w:rPr>
          <w:rFonts w:ascii="Calibri" w:hAnsi="Calibri"/>
          <w:sz w:val="24"/>
        </w:rPr>
      </w:pPr>
    </w:p>
    <w:p w14:paraId="1DB01DF7" w14:textId="77777777" w:rsidR="00940E77" w:rsidRPr="00B91753" w:rsidRDefault="00940E77" w:rsidP="00DF3170">
      <w:pPr>
        <w:spacing w:before="0"/>
        <w:rPr>
          <w:rFonts w:ascii="Calibri" w:hAnsi="Calibri"/>
          <w:b/>
          <w:sz w:val="24"/>
        </w:rPr>
      </w:pPr>
      <w:r w:rsidRPr="00B91753">
        <w:rPr>
          <w:rFonts w:ascii="Calibri" w:hAnsi="Calibri"/>
          <w:b/>
          <w:sz w:val="24"/>
        </w:rPr>
        <w:t>Duplication</w:t>
      </w:r>
    </w:p>
    <w:p w14:paraId="087A5DCE" w14:textId="77777777" w:rsidR="00940E77" w:rsidRPr="002B2D01" w:rsidRDefault="00940E77" w:rsidP="00DF3170">
      <w:pPr>
        <w:spacing w:before="0"/>
        <w:rPr>
          <w:rFonts w:ascii="Calibri" w:hAnsi="Calibri"/>
          <w:sz w:val="24"/>
        </w:rPr>
      </w:pPr>
      <w:r w:rsidRPr="002B2D01">
        <w:rPr>
          <w:rFonts w:ascii="Calibri" w:hAnsi="Calibri"/>
          <w:sz w:val="24"/>
        </w:rPr>
        <w:t>The Museum will not normally collect item</w:t>
      </w:r>
      <w:r>
        <w:rPr>
          <w:rFonts w:ascii="Calibri" w:hAnsi="Calibri"/>
          <w:sz w:val="24"/>
        </w:rPr>
        <w:t>s which duplicate existing objects within the C</w:t>
      </w:r>
      <w:r w:rsidRPr="002B2D01">
        <w:rPr>
          <w:rFonts w:ascii="Calibri" w:hAnsi="Calibri"/>
          <w:sz w:val="24"/>
        </w:rPr>
        <w:t>ollection</w:t>
      </w:r>
      <w:r>
        <w:rPr>
          <w:rFonts w:ascii="Calibri" w:hAnsi="Calibri"/>
          <w:sz w:val="24"/>
        </w:rPr>
        <w:t xml:space="preserve"> unless they are</w:t>
      </w:r>
      <w:r w:rsidRPr="002B2D01">
        <w:rPr>
          <w:rFonts w:ascii="Calibri" w:hAnsi="Calibri"/>
          <w:sz w:val="24"/>
        </w:rPr>
        <w:t xml:space="preserve"> of superior condition</w:t>
      </w:r>
      <w:r w:rsidR="005446A0">
        <w:rPr>
          <w:rFonts w:ascii="Calibri" w:hAnsi="Calibri"/>
          <w:sz w:val="24"/>
        </w:rPr>
        <w:t>,</w:t>
      </w:r>
      <w:r>
        <w:rPr>
          <w:rFonts w:ascii="Calibri" w:hAnsi="Calibri"/>
          <w:sz w:val="24"/>
        </w:rPr>
        <w:t xml:space="preserve"> historic value</w:t>
      </w:r>
      <w:r w:rsidR="005446A0">
        <w:rPr>
          <w:rFonts w:ascii="Calibri" w:hAnsi="Calibri"/>
          <w:sz w:val="24"/>
        </w:rPr>
        <w:t xml:space="preserve"> or have high display or research potential</w:t>
      </w:r>
      <w:r w:rsidRPr="002B2D01">
        <w:rPr>
          <w:rFonts w:ascii="Calibri" w:hAnsi="Calibri"/>
          <w:sz w:val="24"/>
        </w:rPr>
        <w:t>.</w:t>
      </w:r>
    </w:p>
    <w:p w14:paraId="596D6FD7" w14:textId="77777777" w:rsidR="00940E77" w:rsidRDefault="00940E77" w:rsidP="00DF3170">
      <w:pPr>
        <w:spacing w:before="0"/>
        <w:rPr>
          <w:rFonts w:ascii="Calibri" w:hAnsi="Calibri"/>
          <w:sz w:val="24"/>
        </w:rPr>
      </w:pPr>
    </w:p>
    <w:p w14:paraId="56687A4C" w14:textId="77777777" w:rsidR="00940E77" w:rsidRPr="00B91753" w:rsidRDefault="00940E77" w:rsidP="00DF3170">
      <w:pPr>
        <w:spacing w:before="0"/>
        <w:rPr>
          <w:rFonts w:ascii="Calibri" w:hAnsi="Calibri"/>
          <w:b/>
          <w:sz w:val="24"/>
        </w:rPr>
      </w:pPr>
      <w:r w:rsidRPr="00B91753">
        <w:rPr>
          <w:rFonts w:ascii="Calibri" w:hAnsi="Calibri"/>
          <w:b/>
          <w:sz w:val="24"/>
        </w:rPr>
        <w:t>Storage</w:t>
      </w:r>
    </w:p>
    <w:p w14:paraId="0128A4BB" w14:textId="77777777" w:rsidR="00940E77" w:rsidRPr="002B2D01" w:rsidRDefault="00940E77" w:rsidP="00DF3170">
      <w:pPr>
        <w:spacing w:before="0"/>
        <w:rPr>
          <w:rFonts w:ascii="Calibri" w:hAnsi="Calibri"/>
          <w:sz w:val="24"/>
        </w:rPr>
      </w:pPr>
      <w:r w:rsidRPr="002B2D01">
        <w:rPr>
          <w:rFonts w:ascii="Calibri" w:hAnsi="Calibri"/>
          <w:sz w:val="24"/>
        </w:rPr>
        <w:t>Acceptance of items is subject to the avai</w:t>
      </w:r>
      <w:r>
        <w:rPr>
          <w:rFonts w:ascii="Calibri" w:hAnsi="Calibri"/>
          <w:sz w:val="24"/>
        </w:rPr>
        <w:t xml:space="preserve">lability of space for storage, </w:t>
      </w:r>
      <w:r w:rsidRPr="002B2D01">
        <w:rPr>
          <w:rFonts w:ascii="Calibri" w:hAnsi="Calibri"/>
          <w:sz w:val="24"/>
        </w:rPr>
        <w:t>security from risk of theft or damage and protection from environm</w:t>
      </w:r>
      <w:r>
        <w:rPr>
          <w:rFonts w:ascii="Calibri" w:hAnsi="Calibri"/>
          <w:sz w:val="24"/>
        </w:rPr>
        <w:t xml:space="preserve">ental </w:t>
      </w:r>
      <w:r w:rsidRPr="002B2D01">
        <w:rPr>
          <w:rFonts w:ascii="Calibri" w:hAnsi="Calibri"/>
          <w:sz w:val="24"/>
        </w:rPr>
        <w:t>damage.</w:t>
      </w:r>
    </w:p>
    <w:p w14:paraId="0F445BB9" w14:textId="77777777" w:rsidR="00940E77" w:rsidRPr="002B2D01" w:rsidRDefault="00940E77" w:rsidP="00DF3170">
      <w:pPr>
        <w:spacing w:before="0"/>
        <w:rPr>
          <w:rFonts w:ascii="Calibri" w:hAnsi="Calibri"/>
          <w:sz w:val="24"/>
        </w:rPr>
      </w:pPr>
    </w:p>
    <w:p w14:paraId="4C7F8E1E" w14:textId="77777777" w:rsidR="00940E77" w:rsidRPr="00B91753" w:rsidRDefault="00940E77" w:rsidP="00DF3170">
      <w:pPr>
        <w:spacing w:before="0"/>
        <w:rPr>
          <w:rFonts w:ascii="Calibri" w:hAnsi="Calibri"/>
          <w:b/>
          <w:sz w:val="24"/>
        </w:rPr>
      </w:pPr>
      <w:r w:rsidRPr="00B91753">
        <w:rPr>
          <w:rFonts w:ascii="Calibri" w:hAnsi="Calibri"/>
          <w:b/>
          <w:sz w:val="24"/>
        </w:rPr>
        <w:t>Display</w:t>
      </w:r>
    </w:p>
    <w:p w14:paraId="547BE5EF" w14:textId="77777777" w:rsidR="00940E77" w:rsidRDefault="00940E77" w:rsidP="00DF3170">
      <w:pPr>
        <w:spacing w:before="0"/>
        <w:rPr>
          <w:rFonts w:ascii="Calibri" w:hAnsi="Calibri"/>
          <w:sz w:val="24"/>
        </w:rPr>
      </w:pPr>
      <w:r w:rsidRPr="002B2D01">
        <w:rPr>
          <w:rFonts w:ascii="Calibri" w:hAnsi="Calibri"/>
          <w:sz w:val="24"/>
        </w:rPr>
        <w:t xml:space="preserve">The Museum will not </w:t>
      </w:r>
      <w:r>
        <w:rPr>
          <w:rFonts w:ascii="Calibri" w:hAnsi="Calibri"/>
          <w:sz w:val="24"/>
        </w:rPr>
        <w:t xml:space="preserve">generally </w:t>
      </w:r>
      <w:r w:rsidRPr="002B2D01">
        <w:rPr>
          <w:rFonts w:ascii="Calibri" w:hAnsi="Calibri"/>
          <w:sz w:val="24"/>
        </w:rPr>
        <w:t>accept it</w:t>
      </w:r>
      <w:r>
        <w:rPr>
          <w:rFonts w:ascii="Calibri" w:hAnsi="Calibri"/>
          <w:sz w:val="24"/>
        </w:rPr>
        <w:t xml:space="preserve">ems with legal or conservation </w:t>
      </w:r>
      <w:r w:rsidRPr="002B2D01">
        <w:rPr>
          <w:rFonts w:ascii="Calibri" w:hAnsi="Calibri"/>
          <w:sz w:val="24"/>
        </w:rPr>
        <w:t>restrictions which prevent them from be</w:t>
      </w:r>
      <w:r>
        <w:rPr>
          <w:rFonts w:ascii="Calibri" w:hAnsi="Calibri"/>
          <w:sz w:val="24"/>
        </w:rPr>
        <w:t xml:space="preserve">ing displayed. The Museum will </w:t>
      </w:r>
      <w:r w:rsidRPr="002B2D01">
        <w:rPr>
          <w:rFonts w:ascii="Calibri" w:hAnsi="Calibri"/>
          <w:sz w:val="24"/>
        </w:rPr>
        <w:t>not accept items which are conditional upon permanent display.</w:t>
      </w:r>
    </w:p>
    <w:p w14:paraId="3030D97E" w14:textId="77777777" w:rsidR="00940E77" w:rsidRDefault="00940E77" w:rsidP="00DF3170">
      <w:pPr>
        <w:spacing w:before="0"/>
        <w:rPr>
          <w:rFonts w:ascii="Calibri" w:hAnsi="Calibri"/>
          <w:sz w:val="24"/>
        </w:rPr>
      </w:pPr>
    </w:p>
    <w:p w14:paraId="5D147E2E" w14:textId="77777777" w:rsidR="00940E77" w:rsidRPr="00B91753" w:rsidRDefault="00940E77" w:rsidP="00DF3170">
      <w:pPr>
        <w:spacing w:before="0"/>
        <w:rPr>
          <w:rFonts w:ascii="Calibri" w:hAnsi="Calibri"/>
          <w:b/>
          <w:sz w:val="24"/>
        </w:rPr>
      </w:pPr>
      <w:r>
        <w:rPr>
          <w:rFonts w:ascii="Calibri" w:hAnsi="Calibri"/>
          <w:b/>
          <w:sz w:val="24"/>
        </w:rPr>
        <w:t>Legal Requirements</w:t>
      </w:r>
    </w:p>
    <w:p w14:paraId="76398885" w14:textId="77777777" w:rsidR="00940E77" w:rsidRPr="002B2D01" w:rsidRDefault="00940E77" w:rsidP="00DF3170">
      <w:pPr>
        <w:spacing w:before="0"/>
        <w:rPr>
          <w:rFonts w:ascii="Calibri" w:hAnsi="Calibri"/>
          <w:sz w:val="24"/>
        </w:rPr>
      </w:pPr>
      <w:r>
        <w:rPr>
          <w:rFonts w:ascii="Calibri" w:hAnsi="Calibri"/>
          <w:sz w:val="24"/>
        </w:rPr>
        <w:t>The Museum will only accept objects where the donor/vendor has legal title to the object.</w:t>
      </w:r>
    </w:p>
    <w:p w14:paraId="1837400B" w14:textId="77777777" w:rsidR="00940E77" w:rsidRPr="002B2D01" w:rsidRDefault="00940E77" w:rsidP="00DF3170">
      <w:pPr>
        <w:spacing w:before="0"/>
        <w:rPr>
          <w:rFonts w:ascii="Calibri" w:hAnsi="Calibri"/>
          <w:sz w:val="24"/>
        </w:rPr>
      </w:pPr>
    </w:p>
    <w:p w14:paraId="1AA0A4DD" w14:textId="77777777" w:rsidR="00940E77" w:rsidRPr="002B2D01" w:rsidRDefault="00940E77" w:rsidP="00DF3170">
      <w:pPr>
        <w:spacing w:before="0"/>
        <w:rPr>
          <w:rFonts w:ascii="Calibri" w:hAnsi="Calibri"/>
          <w:sz w:val="24"/>
        </w:rPr>
      </w:pPr>
    </w:p>
    <w:p w14:paraId="1FE174F9" w14:textId="77777777" w:rsidR="00C65C96" w:rsidRDefault="00C65C96">
      <w:pPr>
        <w:spacing w:before="0"/>
        <w:rPr>
          <w:rFonts w:ascii="Calibri" w:hAnsi="Calibri"/>
          <w:b/>
          <w:sz w:val="28"/>
        </w:rPr>
      </w:pPr>
      <w:bookmarkStart w:id="7" w:name="_Toc370311575"/>
      <w:r>
        <w:br w:type="page"/>
      </w:r>
    </w:p>
    <w:p w14:paraId="27514143" w14:textId="77777777" w:rsidR="00940E77" w:rsidRPr="002B2D01" w:rsidRDefault="00940E77" w:rsidP="00C65C96">
      <w:pPr>
        <w:pStyle w:val="Heading1"/>
      </w:pPr>
      <w:r w:rsidRPr="002B2D01">
        <w:lastRenderedPageBreak/>
        <w:t>5.</w:t>
      </w:r>
      <w:r w:rsidRPr="002B2D01">
        <w:tab/>
      </w:r>
      <w:r>
        <w:t>Collection Care: Documentation, Conservation &amp; Storage</w:t>
      </w:r>
      <w:bookmarkEnd w:id="7"/>
    </w:p>
    <w:p w14:paraId="734161C8" w14:textId="77777777" w:rsidR="00940E77" w:rsidRDefault="00940E77" w:rsidP="00DF3170">
      <w:pPr>
        <w:spacing w:before="0"/>
        <w:rPr>
          <w:rFonts w:ascii="Calibri" w:hAnsi="Calibri"/>
          <w:sz w:val="24"/>
        </w:rPr>
      </w:pPr>
    </w:p>
    <w:p w14:paraId="2E512992" w14:textId="77777777" w:rsidR="00940E77" w:rsidRDefault="00940E77" w:rsidP="00DF3170">
      <w:pPr>
        <w:spacing w:before="0"/>
        <w:rPr>
          <w:rFonts w:ascii="Calibri" w:hAnsi="Calibri"/>
          <w:b/>
          <w:sz w:val="24"/>
        </w:rPr>
      </w:pPr>
      <w:r w:rsidRPr="002B2D01">
        <w:rPr>
          <w:rFonts w:ascii="Calibri" w:hAnsi="Calibri"/>
          <w:b/>
          <w:sz w:val="24"/>
        </w:rPr>
        <w:t xml:space="preserve">5.1 </w:t>
      </w:r>
      <w:r>
        <w:rPr>
          <w:rFonts w:ascii="Calibri" w:hAnsi="Calibri"/>
          <w:b/>
          <w:sz w:val="24"/>
        </w:rPr>
        <w:t xml:space="preserve"> </w:t>
      </w:r>
      <w:r w:rsidRPr="002B2D01">
        <w:rPr>
          <w:rFonts w:ascii="Calibri" w:hAnsi="Calibri"/>
          <w:b/>
          <w:sz w:val="24"/>
        </w:rPr>
        <w:t xml:space="preserve"> </w:t>
      </w:r>
      <w:r>
        <w:rPr>
          <w:rFonts w:ascii="Calibri" w:hAnsi="Calibri"/>
          <w:b/>
          <w:sz w:val="24"/>
        </w:rPr>
        <w:t>Documentation &amp; Record Keeping</w:t>
      </w:r>
    </w:p>
    <w:p w14:paraId="7AB49FE0" w14:textId="77777777" w:rsidR="00940E77" w:rsidRDefault="00940E77" w:rsidP="00DF3170">
      <w:pPr>
        <w:spacing w:before="0"/>
        <w:rPr>
          <w:rFonts w:ascii="Calibri" w:hAnsi="Calibri"/>
          <w:sz w:val="24"/>
        </w:rPr>
      </w:pPr>
      <w:r>
        <w:rPr>
          <w:rFonts w:ascii="Calibri" w:hAnsi="Calibri"/>
          <w:sz w:val="24"/>
        </w:rPr>
        <w:t>The Museum aims to maintain an effective documentation system. Donor forms, receipts, collection</w:t>
      </w:r>
      <w:r w:rsidR="006C2E0B">
        <w:rPr>
          <w:rFonts w:ascii="Calibri" w:hAnsi="Calibri"/>
          <w:sz w:val="24"/>
        </w:rPr>
        <w:t>,</w:t>
      </w:r>
      <w:r>
        <w:rPr>
          <w:rFonts w:ascii="Calibri" w:hAnsi="Calibri"/>
          <w:sz w:val="24"/>
        </w:rPr>
        <w:t xml:space="preserve"> loans</w:t>
      </w:r>
      <w:r w:rsidR="006C2E0B">
        <w:rPr>
          <w:rFonts w:ascii="Calibri" w:hAnsi="Calibri"/>
          <w:sz w:val="24"/>
        </w:rPr>
        <w:t>, accession and stakeholder</w:t>
      </w:r>
      <w:r>
        <w:rPr>
          <w:rFonts w:ascii="Calibri" w:hAnsi="Calibri"/>
          <w:sz w:val="24"/>
        </w:rPr>
        <w:t xml:space="preserve"> databases and supplementary catalogue information will be kept at the Museum.</w:t>
      </w:r>
    </w:p>
    <w:p w14:paraId="7E664C68" w14:textId="77777777" w:rsidR="00940E77" w:rsidRDefault="00940E77" w:rsidP="00DF3170">
      <w:pPr>
        <w:spacing w:before="0"/>
        <w:rPr>
          <w:rFonts w:ascii="Calibri" w:hAnsi="Calibri"/>
          <w:sz w:val="24"/>
        </w:rPr>
      </w:pPr>
    </w:p>
    <w:p w14:paraId="358E31AF" w14:textId="77777777" w:rsidR="00940E77" w:rsidRDefault="00940E77" w:rsidP="00DF3170">
      <w:pPr>
        <w:spacing w:before="0"/>
        <w:rPr>
          <w:rFonts w:ascii="Calibri" w:hAnsi="Calibri"/>
          <w:sz w:val="24"/>
        </w:rPr>
      </w:pPr>
      <w:r>
        <w:rPr>
          <w:rFonts w:ascii="Calibri" w:hAnsi="Calibri"/>
          <w:sz w:val="24"/>
        </w:rPr>
        <w:t>The Museum will follow the following procedure when acquiring material:</w:t>
      </w:r>
    </w:p>
    <w:p w14:paraId="2B14E2D0" w14:textId="77777777" w:rsidR="00940E77" w:rsidRDefault="00940E77" w:rsidP="00DF3170">
      <w:pPr>
        <w:spacing w:before="0"/>
        <w:rPr>
          <w:rFonts w:ascii="Calibri" w:hAnsi="Calibri"/>
          <w:sz w:val="24"/>
        </w:rPr>
      </w:pPr>
    </w:p>
    <w:p w14:paraId="5B4E100A" w14:textId="77777777" w:rsidR="00940E77" w:rsidRPr="0076601D" w:rsidRDefault="00940E77" w:rsidP="00DF3170">
      <w:pPr>
        <w:pStyle w:val="ListParagraph"/>
        <w:numPr>
          <w:ilvl w:val="0"/>
          <w:numId w:val="15"/>
        </w:numPr>
        <w:rPr>
          <w:rFonts w:ascii="Calibri" w:hAnsi="Calibri"/>
          <w:sz w:val="24"/>
        </w:rPr>
      </w:pPr>
      <w:r w:rsidRPr="0076601D">
        <w:rPr>
          <w:rFonts w:ascii="Calibri" w:hAnsi="Calibri"/>
          <w:sz w:val="24"/>
        </w:rPr>
        <w:t xml:space="preserve">Owner or agent </w:t>
      </w:r>
      <w:r w:rsidR="006C2E0B">
        <w:rPr>
          <w:rFonts w:ascii="Calibri" w:hAnsi="Calibri"/>
          <w:sz w:val="24"/>
        </w:rPr>
        <w:t xml:space="preserve">contacts </w:t>
      </w:r>
      <w:r w:rsidRPr="0076601D">
        <w:rPr>
          <w:rFonts w:ascii="Calibri" w:hAnsi="Calibri"/>
          <w:sz w:val="24"/>
        </w:rPr>
        <w:t>the Museum</w:t>
      </w:r>
      <w:r w:rsidR="006C2E0B">
        <w:rPr>
          <w:rFonts w:ascii="Calibri" w:hAnsi="Calibri"/>
          <w:sz w:val="24"/>
        </w:rPr>
        <w:t xml:space="preserve"> with details/photographs of the object</w:t>
      </w:r>
      <w:r w:rsidRPr="0076601D">
        <w:rPr>
          <w:rFonts w:ascii="Calibri" w:hAnsi="Calibri"/>
          <w:sz w:val="24"/>
        </w:rPr>
        <w:t>.</w:t>
      </w:r>
    </w:p>
    <w:p w14:paraId="5CCA3E9A" w14:textId="77777777" w:rsidR="00940E77" w:rsidRDefault="00940E77" w:rsidP="00DF3170">
      <w:pPr>
        <w:spacing w:before="0"/>
        <w:rPr>
          <w:rFonts w:ascii="Calibri" w:hAnsi="Calibri"/>
          <w:sz w:val="24"/>
        </w:rPr>
      </w:pPr>
    </w:p>
    <w:p w14:paraId="55D07428" w14:textId="77777777" w:rsidR="00940E77" w:rsidRPr="0076601D" w:rsidRDefault="00940E77" w:rsidP="00DF3170">
      <w:pPr>
        <w:pStyle w:val="ListParagraph"/>
        <w:numPr>
          <w:ilvl w:val="0"/>
          <w:numId w:val="15"/>
        </w:numPr>
        <w:rPr>
          <w:rFonts w:ascii="Calibri" w:hAnsi="Calibri"/>
          <w:sz w:val="24"/>
        </w:rPr>
      </w:pPr>
      <w:r>
        <w:rPr>
          <w:rFonts w:ascii="Calibri" w:hAnsi="Calibri"/>
          <w:sz w:val="24"/>
        </w:rPr>
        <w:t>A receipt is issued to the owner recording the object name, address of the owner and contact number and date</w:t>
      </w:r>
      <w:r w:rsidR="005446A0">
        <w:rPr>
          <w:rFonts w:ascii="Calibri" w:hAnsi="Calibri"/>
          <w:sz w:val="24"/>
        </w:rPr>
        <w:t xml:space="preserve"> if the object comes on-site</w:t>
      </w:r>
      <w:r>
        <w:rPr>
          <w:rFonts w:ascii="Calibri" w:hAnsi="Calibri"/>
          <w:sz w:val="24"/>
        </w:rPr>
        <w:t xml:space="preserve">. </w:t>
      </w:r>
      <w:r w:rsidR="00BF1D11">
        <w:rPr>
          <w:rFonts w:ascii="Calibri" w:hAnsi="Calibri"/>
          <w:sz w:val="24"/>
        </w:rPr>
        <w:t xml:space="preserve"> An identifying tag is</w:t>
      </w:r>
      <w:r>
        <w:rPr>
          <w:rFonts w:ascii="Calibri" w:hAnsi="Calibri"/>
          <w:sz w:val="24"/>
        </w:rPr>
        <w:t xml:space="preserve"> attached to the object. </w:t>
      </w:r>
      <w:r w:rsidRPr="0076601D">
        <w:rPr>
          <w:rFonts w:ascii="Calibri" w:hAnsi="Calibri"/>
          <w:sz w:val="24"/>
        </w:rPr>
        <w:t>This records that the museum is holding the object and does not mean or imply the object has been accepted as part of the permanent collection.</w:t>
      </w:r>
    </w:p>
    <w:p w14:paraId="3905170C" w14:textId="77777777" w:rsidR="00940E77" w:rsidRDefault="00940E77" w:rsidP="00DF3170">
      <w:pPr>
        <w:spacing w:before="0"/>
        <w:rPr>
          <w:rFonts w:ascii="Calibri" w:hAnsi="Calibri"/>
          <w:sz w:val="24"/>
        </w:rPr>
      </w:pPr>
    </w:p>
    <w:p w14:paraId="1351EC26" w14:textId="77777777" w:rsidR="00940E77" w:rsidRPr="0076601D" w:rsidRDefault="00940E77" w:rsidP="00DF3170">
      <w:pPr>
        <w:pStyle w:val="ListParagraph"/>
        <w:numPr>
          <w:ilvl w:val="0"/>
          <w:numId w:val="15"/>
        </w:numPr>
        <w:rPr>
          <w:rFonts w:ascii="Calibri" w:hAnsi="Calibri"/>
          <w:sz w:val="24"/>
        </w:rPr>
      </w:pPr>
      <w:r w:rsidRPr="0076601D">
        <w:rPr>
          <w:rFonts w:ascii="Calibri" w:hAnsi="Calibri"/>
          <w:sz w:val="24"/>
        </w:rPr>
        <w:t>Notes on the history and associations of the object will be taken, for the Acquisition Committee to consider when assessing the object.</w:t>
      </w:r>
    </w:p>
    <w:p w14:paraId="48DD178A" w14:textId="77777777" w:rsidR="00940E77" w:rsidRDefault="00940E77" w:rsidP="00DF3170">
      <w:pPr>
        <w:spacing w:before="0"/>
        <w:rPr>
          <w:rFonts w:ascii="Calibri" w:hAnsi="Calibri"/>
          <w:sz w:val="24"/>
        </w:rPr>
      </w:pPr>
    </w:p>
    <w:p w14:paraId="64DCE9A3" w14:textId="77777777" w:rsidR="00940E77" w:rsidRPr="0076601D" w:rsidRDefault="00940E77" w:rsidP="00DF3170">
      <w:pPr>
        <w:pStyle w:val="ListParagraph"/>
        <w:numPr>
          <w:ilvl w:val="0"/>
          <w:numId w:val="15"/>
        </w:numPr>
        <w:rPr>
          <w:rFonts w:ascii="Calibri" w:hAnsi="Calibri"/>
          <w:sz w:val="24"/>
        </w:rPr>
      </w:pPr>
      <w:r w:rsidRPr="0076601D">
        <w:rPr>
          <w:rFonts w:ascii="Calibri" w:hAnsi="Calibri"/>
          <w:sz w:val="24"/>
        </w:rPr>
        <w:t>The Acquisitions Group will meet to assess the donation for inclusion in the Museum Collection. Their decision is documented.</w:t>
      </w:r>
    </w:p>
    <w:p w14:paraId="09FC109F" w14:textId="77777777" w:rsidR="00940E77" w:rsidRDefault="00940E77" w:rsidP="00DF3170">
      <w:pPr>
        <w:spacing w:before="0"/>
        <w:rPr>
          <w:rFonts w:ascii="Calibri" w:hAnsi="Calibri"/>
          <w:sz w:val="24"/>
        </w:rPr>
      </w:pPr>
    </w:p>
    <w:p w14:paraId="261667A6" w14:textId="77777777" w:rsidR="00940E77" w:rsidRPr="0083600B" w:rsidRDefault="00BF1D11" w:rsidP="00DF3170">
      <w:pPr>
        <w:pStyle w:val="ListParagraph"/>
        <w:numPr>
          <w:ilvl w:val="0"/>
          <w:numId w:val="15"/>
        </w:numPr>
        <w:rPr>
          <w:rFonts w:ascii="Calibri" w:hAnsi="Calibri"/>
          <w:sz w:val="24"/>
        </w:rPr>
      </w:pPr>
      <w:r>
        <w:rPr>
          <w:rFonts w:ascii="Calibri" w:hAnsi="Calibri"/>
          <w:sz w:val="24"/>
        </w:rPr>
        <w:t>Owners are notified of Acquisitions Group decisions, and items returned if necessary</w:t>
      </w:r>
      <w:r w:rsidR="00940E77" w:rsidRPr="0083600B">
        <w:rPr>
          <w:rFonts w:ascii="Calibri" w:hAnsi="Calibri"/>
          <w:sz w:val="24"/>
        </w:rPr>
        <w:t xml:space="preserve">. </w:t>
      </w:r>
    </w:p>
    <w:p w14:paraId="44931482" w14:textId="77777777" w:rsidR="00940E77" w:rsidRDefault="00940E77" w:rsidP="00DF3170">
      <w:pPr>
        <w:spacing w:before="0"/>
        <w:rPr>
          <w:rFonts w:ascii="Calibri" w:hAnsi="Calibri"/>
          <w:sz w:val="24"/>
        </w:rPr>
      </w:pPr>
    </w:p>
    <w:p w14:paraId="5986AAD3" w14:textId="77777777" w:rsidR="00940E77" w:rsidRPr="0076601D" w:rsidRDefault="00940E77" w:rsidP="00DF3170">
      <w:pPr>
        <w:pStyle w:val="ListParagraph"/>
        <w:numPr>
          <w:ilvl w:val="0"/>
          <w:numId w:val="15"/>
        </w:numPr>
        <w:rPr>
          <w:rFonts w:ascii="Calibri" w:hAnsi="Calibri"/>
          <w:sz w:val="24"/>
        </w:rPr>
      </w:pPr>
      <w:r w:rsidRPr="0076601D">
        <w:rPr>
          <w:rFonts w:ascii="Calibri" w:hAnsi="Calibri"/>
          <w:sz w:val="24"/>
        </w:rPr>
        <w:t xml:space="preserve">If the object is accepted, the donor signs two copies of the </w:t>
      </w:r>
      <w:r w:rsidR="006C2E0B">
        <w:rPr>
          <w:rFonts w:ascii="Calibri" w:hAnsi="Calibri"/>
          <w:sz w:val="24"/>
        </w:rPr>
        <w:t>Gift Agreement</w:t>
      </w:r>
      <w:r w:rsidRPr="0076601D">
        <w:rPr>
          <w:rFonts w:ascii="Calibri" w:hAnsi="Calibri"/>
          <w:sz w:val="24"/>
        </w:rPr>
        <w:t>, one for the Museum and one to keep. A letter of thanks is sent to the donor.</w:t>
      </w:r>
    </w:p>
    <w:p w14:paraId="1E543433" w14:textId="77777777" w:rsidR="00940E77" w:rsidRDefault="00940E77" w:rsidP="00DF3170">
      <w:pPr>
        <w:spacing w:before="0"/>
        <w:rPr>
          <w:rFonts w:ascii="Calibri" w:hAnsi="Calibri"/>
          <w:sz w:val="24"/>
        </w:rPr>
      </w:pPr>
    </w:p>
    <w:p w14:paraId="1F635050" w14:textId="77777777" w:rsidR="00940E77" w:rsidRPr="0076601D" w:rsidRDefault="00940E77" w:rsidP="00DF3170">
      <w:pPr>
        <w:pStyle w:val="ListParagraph"/>
        <w:numPr>
          <w:ilvl w:val="0"/>
          <w:numId w:val="15"/>
        </w:numPr>
        <w:rPr>
          <w:rFonts w:ascii="Calibri" w:hAnsi="Calibri"/>
          <w:sz w:val="24"/>
        </w:rPr>
      </w:pPr>
      <w:r w:rsidRPr="0076601D">
        <w:rPr>
          <w:rFonts w:ascii="Calibri" w:hAnsi="Calibri"/>
          <w:sz w:val="24"/>
        </w:rPr>
        <w:t xml:space="preserve">The object will be </w:t>
      </w:r>
      <w:r w:rsidR="00BF1D11">
        <w:rPr>
          <w:rFonts w:ascii="Calibri" w:hAnsi="Calibri"/>
          <w:sz w:val="24"/>
        </w:rPr>
        <w:t>recorded in</w:t>
      </w:r>
      <w:r w:rsidR="005446A0">
        <w:rPr>
          <w:rFonts w:ascii="Calibri" w:hAnsi="Calibri"/>
          <w:sz w:val="24"/>
        </w:rPr>
        <w:t xml:space="preserve"> the accessions database</w:t>
      </w:r>
      <w:r w:rsidRPr="0076601D">
        <w:rPr>
          <w:rFonts w:ascii="Calibri" w:hAnsi="Calibri"/>
          <w:sz w:val="24"/>
        </w:rPr>
        <w:t xml:space="preserve">, </w:t>
      </w:r>
      <w:r w:rsidR="005446A0">
        <w:rPr>
          <w:rFonts w:ascii="Calibri" w:hAnsi="Calibri"/>
          <w:sz w:val="24"/>
        </w:rPr>
        <w:t xml:space="preserve">and once the Gift Agreement is returned, is </w:t>
      </w:r>
      <w:r w:rsidR="005446A0" w:rsidRPr="0076601D">
        <w:rPr>
          <w:rFonts w:ascii="Calibri" w:hAnsi="Calibri"/>
          <w:sz w:val="24"/>
        </w:rPr>
        <w:t>catalogued</w:t>
      </w:r>
      <w:r w:rsidR="005446A0">
        <w:rPr>
          <w:rFonts w:ascii="Calibri" w:hAnsi="Calibri"/>
          <w:sz w:val="24"/>
        </w:rPr>
        <w:t>,</w:t>
      </w:r>
      <w:r w:rsidR="005446A0" w:rsidRPr="0076601D">
        <w:rPr>
          <w:rFonts w:ascii="Calibri" w:hAnsi="Calibri"/>
          <w:sz w:val="24"/>
        </w:rPr>
        <w:t xml:space="preserve"> </w:t>
      </w:r>
      <w:r w:rsidRPr="0076601D">
        <w:rPr>
          <w:rFonts w:ascii="Calibri" w:hAnsi="Calibri"/>
          <w:sz w:val="24"/>
        </w:rPr>
        <w:t>numbered</w:t>
      </w:r>
      <w:r w:rsidR="005446A0">
        <w:rPr>
          <w:rFonts w:ascii="Calibri" w:hAnsi="Calibri"/>
          <w:sz w:val="24"/>
        </w:rPr>
        <w:t>, photographed or scanned, and put into storage</w:t>
      </w:r>
      <w:r w:rsidRPr="0076601D">
        <w:rPr>
          <w:rFonts w:ascii="Calibri" w:hAnsi="Calibri"/>
          <w:sz w:val="24"/>
        </w:rPr>
        <w:t>. Where documentation relating to the significance of the object is available, an object file will be kept.</w:t>
      </w:r>
    </w:p>
    <w:p w14:paraId="400CC0FD" w14:textId="77777777" w:rsidR="00940E77" w:rsidRDefault="00940E77" w:rsidP="00DF3170">
      <w:pPr>
        <w:spacing w:before="0"/>
        <w:rPr>
          <w:rFonts w:ascii="Calibri" w:hAnsi="Calibri"/>
          <w:b/>
          <w:sz w:val="24"/>
        </w:rPr>
      </w:pPr>
    </w:p>
    <w:p w14:paraId="44547F07" w14:textId="77777777" w:rsidR="00940E77" w:rsidRDefault="00940E77" w:rsidP="00DF3170">
      <w:pPr>
        <w:spacing w:before="0"/>
        <w:rPr>
          <w:rFonts w:ascii="Calibri" w:hAnsi="Calibri"/>
          <w:b/>
          <w:sz w:val="24"/>
        </w:rPr>
      </w:pPr>
      <w:r>
        <w:rPr>
          <w:rFonts w:ascii="Calibri" w:hAnsi="Calibri"/>
          <w:b/>
          <w:sz w:val="24"/>
        </w:rPr>
        <w:t>5.2  Storage &amp; Conservation</w:t>
      </w:r>
    </w:p>
    <w:p w14:paraId="789A1691" w14:textId="77777777" w:rsidR="00940E77" w:rsidRDefault="00940E77" w:rsidP="00DF3170">
      <w:pPr>
        <w:spacing w:before="0"/>
        <w:rPr>
          <w:rFonts w:ascii="Calibri" w:hAnsi="Calibri"/>
          <w:sz w:val="24"/>
        </w:rPr>
      </w:pPr>
      <w:r>
        <w:rPr>
          <w:rFonts w:ascii="Calibri" w:hAnsi="Calibri"/>
          <w:sz w:val="24"/>
        </w:rPr>
        <w:t>The Museum aims to achieve high standards of collection care and storage.</w:t>
      </w:r>
    </w:p>
    <w:p w14:paraId="4A60AF83" w14:textId="77777777" w:rsidR="00940E77" w:rsidRDefault="00940E77" w:rsidP="00DF3170">
      <w:pPr>
        <w:spacing w:before="0"/>
        <w:rPr>
          <w:rFonts w:ascii="Calibri" w:hAnsi="Calibri"/>
          <w:sz w:val="24"/>
        </w:rPr>
      </w:pPr>
    </w:p>
    <w:p w14:paraId="7A3A11B9" w14:textId="77777777" w:rsidR="00940E77" w:rsidRDefault="00940E77" w:rsidP="00DF3170">
      <w:pPr>
        <w:spacing w:before="0"/>
        <w:rPr>
          <w:rFonts w:ascii="Calibri" w:hAnsi="Calibri"/>
          <w:sz w:val="24"/>
        </w:rPr>
      </w:pPr>
      <w:r>
        <w:rPr>
          <w:rFonts w:ascii="Calibri" w:hAnsi="Calibri"/>
          <w:sz w:val="24"/>
        </w:rPr>
        <w:t>Storage areas will remain clean, secure and sealed against the weather.</w:t>
      </w:r>
    </w:p>
    <w:p w14:paraId="20C6DDF2" w14:textId="77777777" w:rsidR="00940E77" w:rsidRDefault="00940E77" w:rsidP="00DF3170">
      <w:pPr>
        <w:spacing w:before="0"/>
        <w:rPr>
          <w:rFonts w:ascii="Calibri" w:hAnsi="Calibri"/>
          <w:sz w:val="24"/>
        </w:rPr>
      </w:pPr>
    </w:p>
    <w:p w14:paraId="083D4A95" w14:textId="77777777" w:rsidR="00940E77" w:rsidRDefault="00940E77" w:rsidP="00DF3170">
      <w:pPr>
        <w:spacing w:before="0"/>
        <w:rPr>
          <w:rFonts w:ascii="Calibri" w:hAnsi="Calibri"/>
          <w:sz w:val="24"/>
        </w:rPr>
      </w:pPr>
      <w:r>
        <w:rPr>
          <w:rFonts w:ascii="Calibri" w:hAnsi="Calibri"/>
          <w:sz w:val="24"/>
        </w:rPr>
        <w:t>Temperature and relative humidity will be kept as stable as possible, ideally within agreed museum standards of a temperature of 20 degrees +/- 2 degrees and relative humidity of 50% +/- 5%</w:t>
      </w:r>
    </w:p>
    <w:p w14:paraId="3262FC6A" w14:textId="77777777" w:rsidR="00940E77" w:rsidRDefault="00940E77" w:rsidP="00DF3170">
      <w:pPr>
        <w:spacing w:before="0"/>
        <w:rPr>
          <w:rFonts w:ascii="Calibri" w:hAnsi="Calibri"/>
          <w:sz w:val="24"/>
        </w:rPr>
      </w:pPr>
    </w:p>
    <w:p w14:paraId="1A7A3086" w14:textId="77777777" w:rsidR="00940E77" w:rsidRDefault="00940E77" w:rsidP="00DF3170">
      <w:pPr>
        <w:spacing w:before="0"/>
        <w:rPr>
          <w:rFonts w:ascii="Calibri" w:hAnsi="Calibri"/>
          <w:sz w:val="24"/>
        </w:rPr>
      </w:pPr>
      <w:r>
        <w:rPr>
          <w:rFonts w:ascii="Calibri" w:hAnsi="Calibri"/>
          <w:sz w:val="24"/>
        </w:rPr>
        <w:t>Access to storage areas will be controlled and alarmed when museum personnel are not on the premises.</w:t>
      </w:r>
    </w:p>
    <w:p w14:paraId="5CA43921" w14:textId="77777777" w:rsidR="00940E77" w:rsidRDefault="00940E77" w:rsidP="00DF3170">
      <w:pPr>
        <w:spacing w:before="0"/>
        <w:rPr>
          <w:rFonts w:ascii="Calibri" w:hAnsi="Calibri"/>
          <w:sz w:val="24"/>
        </w:rPr>
      </w:pPr>
    </w:p>
    <w:p w14:paraId="23308686" w14:textId="77777777" w:rsidR="00940E77" w:rsidRDefault="00940E77" w:rsidP="00DF3170">
      <w:pPr>
        <w:spacing w:before="0"/>
        <w:rPr>
          <w:rFonts w:ascii="Calibri" w:hAnsi="Calibri"/>
          <w:sz w:val="24"/>
        </w:rPr>
      </w:pPr>
      <w:r>
        <w:rPr>
          <w:rFonts w:ascii="Calibri" w:hAnsi="Calibri"/>
          <w:sz w:val="24"/>
        </w:rPr>
        <w:lastRenderedPageBreak/>
        <w:t>Ultra-violet light should be excluded from storage areas</w:t>
      </w:r>
      <w:r w:rsidR="0001338B">
        <w:rPr>
          <w:rFonts w:ascii="Calibri" w:hAnsi="Calibri"/>
          <w:sz w:val="24"/>
        </w:rPr>
        <w:t>, and lights turned off in storage areas when staff are not working in the space</w:t>
      </w:r>
      <w:r>
        <w:rPr>
          <w:rFonts w:ascii="Calibri" w:hAnsi="Calibri"/>
          <w:sz w:val="24"/>
        </w:rPr>
        <w:t xml:space="preserve">. </w:t>
      </w:r>
    </w:p>
    <w:p w14:paraId="17A58CDD" w14:textId="77777777" w:rsidR="00940E77" w:rsidRDefault="00940E77" w:rsidP="00DF3170">
      <w:pPr>
        <w:spacing w:before="0"/>
        <w:rPr>
          <w:rFonts w:ascii="Calibri" w:hAnsi="Calibri"/>
          <w:sz w:val="24"/>
        </w:rPr>
      </w:pPr>
    </w:p>
    <w:p w14:paraId="4519A704" w14:textId="77777777" w:rsidR="00940E77" w:rsidRDefault="00940E77" w:rsidP="00DF3170">
      <w:pPr>
        <w:spacing w:before="0"/>
        <w:rPr>
          <w:rFonts w:ascii="Calibri" w:hAnsi="Calibri"/>
          <w:sz w:val="24"/>
        </w:rPr>
      </w:pPr>
      <w:r>
        <w:rPr>
          <w:rFonts w:ascii="Calibri" w:hAnsi="Calibri"/>
          <w:sz w:val="24"/>
        </w:rPr>
        <w:t>Where possible archival quality storage materials are to be used for all objects.</w:t>
      </w:r>
    </w:p>
    <w:p w14:paraId="04292F28" w14:textId="77777777" w:rsidR="00940E77" w:rsidRDefault="00940E77" w:rsidP="00DF3170">
      <w:pPr>
        <w:spacing w:before="0"/>
        <w:rPr>
          <w:rFonts w:ascii="Calibri" w:hAnsi="Calibri"/>
          <w:sz w:val="24"/>
        </w:rPr>
      </w:pPr>
    </w:p>
    <w:p w14:paraId="3B02B7D2" w14:textId="77777777" w:rsidR="00940E77" w:rsidRDefault="00940E77" w:rsidP="00DF3170">
      <w:pPr>
        <w:spacing w:before="0"/>
        <w:rPr>
          <w:rFonts w:ascii="Calibri" w:hAnsi="Calibri"/>
          <w:sz w:val="24"/>
        </w:rPr>
      </w:pPr>
      <w:r>
        <w:rPr>
          <w:rFonts w:ascii="Calibri" w:hAnsi="Calibri"/>
          <w:sz w:val="24"/>
        </w:rPr>
        <w:t>Storage areas will be regularly checked for pests and other problems.</w:t>
      </w:r>
    </w:p>
    <w:p w14:paraId="7252C628" w14:textId="77777777" w:rsidR="00940E77" w:rsidRDefault="00940E77" w:rsidP="00DF3170">
      <w:pPr>
        <w:spacing w:before="0"/>
        <w:rPr>
          <w:rFonts w:ascii="Calibri" w:hAnsi="Calibri"/>
          <w:sz w:val="24"/>
        </w:rPr>
      </w:pPr>
    </w:p>
    <w:p w14:paraId="6C88E8AF" w14:textId="77777777" w:rsidR="00940E77" w:rsidRDefault="00940E77" w:rsidP="00DF3170">
      <w:pPr>
        <w:spacing w:before="0"/>
        <w:rPr>
          <w:rFonts w:ascii="Calibri" w:hAnsi="Calibri"/>
          <w:sz w:val="24"/>
        </w:rPr>
      </w:pPr>
      <w:r>
        <w:rPr>
          <w:rFonts w:ascii="Calibri" w:hAnsi="Calibri"/>
          <w:sz w:val="24"/>
        </w:rPr>
        <w:t>Only appropriately trained staff and contractors will handle, clean, treat or restore objects.</w:t>
      </w:r>
    </w:p>
    <w:p w14:paraId="5B538107" w14:textId="77777777" w:rsidR="00940E77" w:rsidRDefault="00940E77" w:rsidP="00DF3170">
      <w:pPr>
        <w:spacing w:before="0"/>
        <w:rPr>
          <w:rFonts w:ascii="Calibri" w:hAnsi="Calibri"/>
          <w:sz w:val="24"/>
        </w:rPr>
      </w:pPr>
    </w:p>
    <w:p w14:paraId="2D89C256" w14:textId="77777777" w:rsidR="00940E77" w:rsidRPr="00D20146" w:rsidRDefault="00940E77" w:rsidP="00DF3170">
      <w:pPr>
        <w:spacing w:before="0"/>
        <w:rPr>
          <w:rFonts w:ascii="Calibri" w:hAnsi="Calibri"/>
          <w:sz w:val="24"/>
        </w:rPr>
      </w:pPr>
      <w:r>
        <w:rPr>
          <w:rFonts w:ascii="Calibri" w:hAnsi="Calibri"/>
          <w:b/>
          <w:sz w:val="24"/>
        </w:rPr>
        <w:tab/>
      </w:r>
    </w:p>
    <w:p w14:paraId="18F11A16" w14:textId="77777777" w:rsidR="00C65C96" w:rsidRDefault="00C65C96">
      <w:pPr>
        <w:spacing w:before="0"/>
        <w:rPr>
          <w:rFonts w:ascii="Calibri" w:hAnsi="Calibri"/>
          <w:b/>
          <w:sz w:val="28"/>
        </w:rPr>
      </w:pPr>
      <w:bookmarkStart w:id="8" w:name="_Toc370311576"/>
      <w:r>
        <w:br w:type="page"/>
      </w:r>
    </w:p>
    <w:p w14:paraId="74828459" w14:textId="77777777" w:rsidR="00940E77" w:rsidRPr="002B2D01" w:rsidRDefault="00940E77" w:rsidP="00C65C96">
      <w:pPr>
        <w:pStyle w:val="Heading1"/>
      </w:pPr>
      <w:r>
        <w:lastRenderedPageBreak/>
        <w:t>6</w:t>
      </w:r>
      <w:r w:rsidRPr="002B2D01">
        <w:t>.</w:t>
      </w:r>
      <w:r w:rsidRPr="002B2D01">
        <w:tab/>
        <w:t>Deaccessioning and Disposal Procedures</w:t>
      </w:r>
      <w:bookmarkEnd w:id="8"/>
    </w:p>
    <w:p w14:paraId="4E1C39AD" w14:textId="77777777" w:rsidR="00940E77" w:rsidRPr="002B2D01" w:rsidRDefault="00940E77" w:rsidP="00DF3170">
      <w:pPr>
        <w:spacing w:before="0"/>
        <w:rPr>
          <w:rFonts w:ascii="Calibri" w:hAnsi="Calibri"/>
          <w:sz w:val="24"/>
        </w:rPr>
      </w:pPr>
    </w:p>
    <w:p w14:paraId="2BDD78B1" w14:textId="77777777" w:rsidR="00940E77" w:rsidRPr="002B2D01" w:rsidRDefault="00940E77" w:rsidP="00DF3170">
      <w:pPr>
        <w:spacing w:before="0"/>
        <w:rPr>
          <w:rFonts w:ascii="Calibri" w:hAnsi="Calibri"/>
          <w:b/>
          <w:sz w:val="24"/>
        </w:rPr>
      </w:pPr>
      <w:r>
        <w:rPr>
          <w:rFonts w:ascii="Calibri" w:hAnsi="Calibri"/>
          <w:b/>
          <w:sz w:val="24"/>
        </w:rPr>
        <w:t>6</w:t>
      </w:r>
      <w:r w:rsidRPr="002B2D01">
        <w:rPr>
          <w:rFonts w:ascii="Calibri" w:hAnsi="Calibri"/>
          <w:b/>
          <w:sz w:val="24"/>
        </w:rPr>
        <w:t xml:space="preserve">.1  </w:t>
      </w:r>
      <w:r>
        <w:rPr>
          <w:rFonts w:ascii="Calibri" w:hAnsi="Calibri"/>
          <w:b/>
          <w:sz w:val="24"/>
        </w:rPr>
        <w:t>Criteria for Deaccessioning</w:t>
      </w:r>
    </w:p>
    <w:p w14:paraId="6A6BE5C8" w14:textId="77777777" w:rsidR="001B080D" w:rsidRDefault="00940E77" w:rsidP="00DF3170">
      <w:pPr>
        <w:spacing w:before="0"/>
        <w:rPr>
          <w:rFonts w:ascii="Calibri" w:hAnsi="Calibri"/>
          <w:sz w:val="24"/>
        </w:rPr>
      </w:pPr>
      <w:r w:rsidRPr="002B2D01">
        <w:rPr>
          <w:rFonts w:ascii="Calibri" w:hAnsi="Calibri"/>
          <w:sz w:val="24"/>
        </w:rPr>
        <w:t xml:space="preserve">Items which no longer meet the Collection Criteria may be deaccessioned. </w:t>
      </w:r>
    </w:p>
    <w:p w14:paraId="485B0E6F" w14:textId="77777777" w:rsidR="00940E77" w:rsidRPr="002B2D01" w:rsidRDefault="00940E77" w:rsidP="00DF3170">
      <w:pPr>
        <w:spacing w:before="0"/>
        <w:rPr>
          <w:rFonts w:ascii="Calibri" w:hAnsi="Calibri"/>
          <w:sz w:val="24"/>
        </w:rPr>
      </w:pPr>
      <w:r w:rsidRPr="002B2D01">
        <w:rPr>
          <w:rFonts w:ascii="Calibri" w:hAnsi="Calibri"/>
          <w:sz w:val="24"/>
        </w:rPr>
        <w:t>An item may be deaccessioned from the Museum’s Collection if:</w:t>
      </w:r>
    </w:p>
    <w:p w14:paraId="68459DED" w14:textId="77777777" w:rsidR="00940E77" w:rsidRPr="002B2D01" w:rsidRDefault="00940E77" w:rsidP="00DF3170">
      <w:pPr>
        <w:spacing w:before="0"/>
        <w:rPr>
          <w:rFonts w:ascii="Calibri" w:hAnsi="Calibri"/>
          <w:sz w:val="24"/>
        </w:rPr>
      </w:pPr>
    </w:p>
    <w:p w14:paraId="51C872A0" w14:textId="77777777" w:rsidR="00940E77" w:rsidRPr="00A44C57" w:rsidRDefault="00940E77" w:rsidP="00DF3170">
      <w:pPr>
        <w:pStyle w:val="ListParagraph"/>
        <w:numPr>
          <w:ilvl w:val="0"/>
          <w:numId w:val="15"/>
        </w:numPr>
        <w:rPr>
          <w:rFonts w:ascii="Calibri" w:hAnsi="Calibri"/>
          <w:sz w:val="24"/>
        </w:rPr>
      </w:pPr>
      <w:r w:rsidRPr="00A44C57">
        <w:rPr>
          <w:rFonts w:ascii="Calibri" w:hAnsi="Calibri"/>
          <w:sz w:val="24"/>
        </w:rPr>
        <w:t>It does not comply with the current Collection Policy of the Museum;</w:t>
      </w:r>
    </w:p>
    <w:p w14:paraId="11E242B0" w14:textId="77777777" w:rsidR="00940E77" w:rsidRPr="002B2D01" w:rsidRDefault="00940E77" w:rsidP="00DF3170">
      <w:pPr>
        <w:spacing w:before="0"/>
        <w:ind w:left="426"/>
        <w:rPr>
          <w:rFonts w:ascii="Calibri" w:hAnsi="Calibri"/>
          <w:sz w:val="24"/>
        </w:rPr>
      </w:pPr>
    </w:p>
    <w:p w14:paraId="30251642" w14:textId="77777777" w:rsidR="00940E77" w:rsidRPr="00A44C57" w:rsidRDefault="00940E77" w:rsidP="00DF3170">
      <w:pPr>
        <w:pStyle w:val="ListParagraph"/>
        <w:numPr>
          <w:ilvl w:val="0"/>
          <w:numId w:val="15"/>
        </w:numPr>
        <w:rPr>
          <w:rFonts w:ascii="Calibri" w:hAnsi="Calibri"/>
          <w:sz w:val="24"/>
        </w:rPr>
      </w:pPr>
      <w:r w:rsidRPr="00A44C57">
        <w:rPr>
          <w:rFonts w:ascii="Calibri" w:hAnsi="Calibri"/>
          <w:sz w:val="24"/>
        </w:rPr>
        <w:t>It is damaged beyond repair;</w:t>
      </w:r>
    </w:p>
    <w:p w14:paraId="19D39DEC" w14:textId="77777777" w:rsidR="00940E77" w:rsidRPr="002B2D01" w:rsidRDefault="00940E77" w:rsidP="00DF3170">
      <w:pPr>
        <w:spacing w:before="0"/>
        <w:ind w:left="426"/>
        <w:rPr>
          <w:rFonts w:ascii="Calibri" w:hAnsi="Calibri"/>
          <w:sz w:val="24"/>
        </w:rPr>
      </w:pPr>
    </w:p>
    <w:p w14:paraId="665E2632" w14:textId="77777777" w:rsidR="00940E77" w:rsidRPr="00A44C57" w:rsidRDefault="00940E77" w:rsidP="00DF3170">
      <w:pPr>
        <w:pStyle w:val="ListParagraph"/>
        <w:numPr>
          <w:ilvl w:val="0"/>
          <w:numId w:val="15"/>
        </w:numPr>
        <w:rPr>
          <w:rFonts w:ascii="Calibri" w:hAnsi="Calibri"/>
          <w:sz w:val="24"/>
        </w:rPr>
      </w:pPr>
      <w:r w:rsidRPr="00A44C57">
        <w:rPr>
          <w:rFonts w:ascii="Calibri" w:hAnsi="Calibri"/>
          <w:sz w:val="24"/>
        </w:rPr>
        <w:t>The conservation and storage costs of preserving it are beyond the means of the Museum;</w:t>
      </w:r>
    </w:p>
    <w:p w14:paraId="44EC4699" w14:textId="77777777" w:rsidR="00940E77" w:rsidRPr="002B2D01" w:rsidRDefault="00940E77" w:rsidP="00DF3170">
      <w:pPr>
        <w:spacing w:before="0"/>
        <w:ind w:left="426"/>
        <w:rPr>
          <w:rFonts w:ascii="Calibri" w:hAnsi="Calibri"/>
          <w:sz w:val="24"/>
        </w:rPr>
      </w:pPr>
    </w:p>
    <w:p w14:paraId="375D2DC7" w14:textId="77777777" w:rsidR="00940E77" w:rsidRPr="00A44C57" w:rsidRDefault="00940E77" w:rsidP="00DF3170">
      <w:pPr>
        <w:pStyle w:val="ListParagraph"/>
        <w:numPr>
          <w:ilvl w:val="0"/>
          <w:numId w:val="15"/>
        </w:numPr>
        <w:rPr>
          <w:rFonts w:ascii="Calibri" w:hAnsi="Calibri"/>
          <w:sz w:val="24"/>
        </w:rPr>
      </w:pPr>
      <w:r w:rsidRPr="00A44C57">
        <w:rPr>
          <w:rFonts w:ascii="Calibri" w:hAnsi="Calibri"/>
          <w:sz w:val="24"/>
        </w:rPr>
        <w:t>It poses risk to human health;</w:t>
      </w:r>
    </w:p>
    <w:p w14:paraId="0CB20F1A" w14:textId="77777777" w:rsidR="00940E77" w:rsidRPr="002B2D01" w:rsidRDefault="00940E77" w:rsidP="00DF3170">
      <w:pPr>
        <w:spacing w:before="0"/>
        <w:ind w:left="426"/>
        <w:rPr>
          <w:rFonts w:ascii="Calibri" w:hAnsi="Calibri"/>
          <w:sz w:val="24"/>
        </w:rPr>
      </w:pPr>
    </w:p>
    <w:p w14:paraId="25FA09D3" w14:textId="77777777" w:rsidR="00940E77" w:rsidRPr="00A44C57" w:rsidRDefault="00940E77" w:rsidP="00DF3170">
      <w:pPr>
        <w:pStyle w:val="ListParagraph"/>
        <w:numPr>
          <w:ilvl w:val="0"/>
          <w:numId w:val="15"/>
        </w:numPr>
        <w:rPr>
          <w:rFonts w:ascii="Calibri" w:hAnsi="Calibri"/>
          <w:sz w:val="24"/>
        </w:rPr>
      </w:pPr>
      <w:r w:rsidRPr="00A44C57">
        <w:rPr>
          <w:rFonts w:ascii="Calibri" w:hAnsi="Calibri"/>
          <w:sz w:val="24"/>
        </w:rPr>
        <w:t>It is a duplicate of an item which the Museum already owns;</w:t>
      </w:r>
    </w:p>
    <w:p w14:paraId="0457B208" w14:textId="77777777" w:rsidR="00940E77" w:rsidRPr="002B2D01" w:rsidRDefault="00940E77" w:rsidP="00DF3170">
      <w:pPr>
        <w:spacing w:before="0"/>
        <w:ind w:left="426"/>
        <w:rPr>
          <w:rFonts w:ascii="Calibri" w:hAnsi="Calibri"/>
          <w:sz w:val="24"/>
        </w:rPr>
      </w:pPr>
    </w:p>
    <w:p w14:paraId="3355903C" w14:textId="77777777" w:rsidR="00940E77" w:rsidRPr="00A44C57" w:rsidRDefault="00940E77" w:rsidP="00DF3170">
      <w:pPr>
        <w:pStyle w:val="ListParagraph"/>
        <w:numPr>
          <w:ilvl w:val="0"/>
          <w:numId w:val="15"/>
        </w:numPr>
        <w:rPr>
          <w:rFonts w:ascii="Calibri" w:hAnsi="Calibri"/>
          <w:sz w:val="24"/>
        </w:rPr>
      </w:pPr>
      <w:r w:rsidRPr="00A44C57">
        <w:rPr>
          <w:rFonts w:ascii="Calibri" w:hAnsi="Calibri"/>
          <w:sz w:val="24"/>
        </w:rPr>
        <w:t>It is impossible that supporting information can be gained to enable identification or establish its relevance to the collection</w:t>
      </w:r>
      <w:r w:rsidR="006C2E0B">
        <w:rPr>
          <w:rFonts w:ascii="Calibri" w:hAnsi="Calibri"/>
          <w:sz w:val="24"/>
        </w:rPr>
        <w:t>;</w:t>
      </w:r>
    </w:p>
    <w:p w14:paraId="748B1187" w14:textId="77777777" w:rsidR="00940E77" w:rsidRPr="002B2D01" w:rsidRDefault="00940E77" w:rsidP="00DF3170">
      <w:pPr>
        <w:spacing w:before="0"/>
        <w:ind w:left="426"/>
        <w:rPr>
          <w:rFonts w:ascii="Calibri" w:hAnsi="Calibri"/>
          <w:sz w:val="24"/>
        </w:rPr>
      </w:pPr>
    </w:p>
    <w:p w14:paraId="162C700A" w14:textId="77777777" w:rsidR="00940E77" w:rsidRPr="00A44C57" w:rsidRDefault="00940E77" w:rsidP="00DF3170">
      <w:pPr>
        <w:pStyle w:val="ListParagraph"/>
        <w:numPr>
          <w:ilvl w:val="0"/>
          <w:numId w:val="15"/>
        </w:numPr>
        <w:rPr>
          <w:rFonts w:ascii="Calibri" w:hAnsi="Calibri"/>
          <w:sz w:val="24"/>
        </w:rPr>
      </w:pPr>
      <w:r w:rsidRPr="00A44C57">
        <w:rPr>
          <w:rFonts w:ascii="Calibri" w:hAnsi="Calibri"/>
          <w:sz w:val="24"/>
        </w:rPr>
        <w:t>A substantial request for the return of the item to its original owner/donor is received</w:t>
      </w:r>
      <w:r w:rsidR="00BF1D11">
        <w:rPr>
          <w:rFonts w:ascii="Calibri" w:hAnsi="Calibri"/>
          <w:sz w:val="24"/>
        </w:rPr>
        <w:t>.</w:t>
      </w:r>
    </w:p>
    <w:p w14:paraId="41D2FD2F" w14:textId="77777777" w:rsidR="00940E77" w:rsidRPr="002B2D01" w:rsidRDefault="00940E77" w:rsidP="00DF3170">
      <w:pPr>
        <w:spacing w:before="0"/>
        <w:rPr>
          <w:rFonts w:ascii="Calibri" w:hAnsi="Calibri"/>
          <w:sz w:val="24"/>
        </w:rPr>
      </w:pPr>
    </w:p>
    <w:p w14:paraId="5647CDD6" w14:textId="77777777" w:rsidR="00940E77" w:rsidRPr="002B2D01" w:rsidRDefault="00940E77" w:rsidP="00DF3170">
      <w:pPr>
        <w:spacing w:before="0"/>
        <w:rPr>
          <w:rFonts w:ascii="Calibri" w:hAnsi="Calibri"/>
          <w:b/>
          <w:sz w:val="24"/>
        </w:rPr>
      </w:pPr>
      <w:r>
        <w:rPr>
          <w:rFonts w:ascii="Calibri" w:hAnsi="Calibri"/>
          <w:b/>
          <w:sz w:val="24"/>
        </w:rPr>
        <w:t>6</w:t>
      </w:r>
      <w:r w:rsidRPr="002B2D01">
        <w:rPr>
          <w:rFonts w:ascii="Calibri" w:hAnsi="Calibri"/>
          <w:b/>
          <w:sz w:val="24"/>
        </w:rPr>
        <w:t>.2  Deaccession Procedures</w:t>
      </w:r>
    </w:p>
    <w:p w14:paraId="1BB07BD0" w14:textId="77777777" w:rsidR="00940E77" w:rsidRPr="0083600B" w:rsidRDefault="00940E77" w:rsidP="00DF3170">
      <w:pPr>
        <w:pStyle w:val="ListParagraph"/>
        <w:numPr>
          <w:ilvl w:val="0"/>
          <w:numId w:val="16"/>
        </w:numPr>
        <w:ind w:left="709" w:hanging="283"/>
        <w:rPr>
          <w:rFonts w:ascii="Calibri" w:hAnsi="Calibri"/>
          <w:sz w:val="24"/>
        </w:rPr>
      </w:pPr>
      <w:r w:rsidRPr="0083600B">
        <w:rPr>
          <w:rFonts w:ascii="Calibri" w:hAnsi="Calibri"/>
          <w:sz w:val="24"/>
        </w:rPr>
        <w:t xml:space="preserve">Items will be identified for removal from the Collection by the Acquisitions Group for consideration with close reference to the criteria stated above. </w:t>
      </w:r>
    </w:p>
    <w:p w14:paraId="5C8A91B5" w14:textId="77777777" w:rsidR="00940E77" w:rsidRPr="002B2D01" w:rsidRDefault="00940E77" w:rsidP="00DF3170">
      <w:pPr>
        <w:spacing w:before="0"/>
        <w:rPr>
          <w:rFonts w:ascii="Calibri" w:hAnsi="Calibri"/>
          <w:sz w:val="24"/>
        </w:rPr>
      </w:pPr>
    </w:p>
    <w:p w14:paraId="4B04C0F8" w14:textId="77777777" w:rsidR="00940E77" w:rsidRPr="002B2D01" w:rsidRDefault="00940E77" w:rsidP="00DF3170">
      <w:pPr>
        <w:numPr>
          <w:ilvl w:val="0"/>
          <w:numId w:val="13"/>
        </w:numPr>
        <w:spacing w:before="0"/>
        <w:rPr>
          <w:rFonts w:ascii="Calibri" w:hAnsi="Calibri"/>
          <w:sz w:val="24"/>
        </w:rPr>
      </w:pPr>
      <w:r>
        <w:rPr>
          <w:rFonts w:ascii="Calibri" w:hAnsi="Calibri"/>
          <w:sz w:val="24"/>
        </w:rPr>
        <w:t>Items</w:t>
      </w:r>
      <w:r w:rsidRPr="002B2D01">
        <w:rPr>
          <w:rFonts w:ascii="Calibri" w:hAnsi="Calibri"/>
          <w:sz w:val="24"/>
        </w:rPr>
        <w:t xml:space="preserve"> identified for deaccession </w:t>
      </w:r>
      <w:r>
        <w:rPr>
          <w:rFonts w:ascii="Calibri" w:hAnsi="Calibri"/>
          <w:sz w:val="24"/>
        </w:rPr>
        <w:t>will be referred to the Board for approval and then</w:t>
      </w:r>
      <w:r w:rsidRPr="002B2D01">
        <w:rPr>
          <w:rFonts w:ascii="Calibri" w:hAnsi="Calibri"/>
          <w:sz w:val="24"/>
        </w:rPr>
        <w:t xml:space="preserve"> held for a twelve month ‘cooling off’ period before final disposal.</w:t>
      </w:r>
    </w:p>
    <w:p w14:paraId="106BB95F" w14:textId="77777777" w:rsidR="00940E77" w:rsidRPr="002B2D01" w:rsidRDefault="00940E77" w:rsidP="00DF3170">
      <w:pPr>
        <w:spacing w:before="0"/>
        <w:rPr>
          <w:rFonts w:ascii="Calibri" w:hAnsi="Calibri"/>
          <w:sz w:val="24"/>
        </w:rPr>
      </w:pPr>
    </w:p>
    <w:p w14:paraId="0FB32BBC" w14:textId="77777777" w:rsidR="00563289" w:rsidRPr="00563289" w:rsidRDefault="00940E77" w:rsidP="00563289">
      <w:pPr>
        <w:numPr>
          <w:ilvl w:val="0"/>
          <w:numId w:val="13"/>
        </w:numPr>
        <w:spacing w:before="0"/>
        <w:rPr>
          <w:rFonts w:ascii="Calibri" w:hAnsi="Calibri"/>
          <w:sz w:val="24"/>
        </w:rPr>
      </w:pPr>
      <w:r>
        <w:rPr>
          <w:rFonts w:ascii="Calibri" w:hAnsi="Calibri"/>
          <w:sz w:val="24"/>
        </w:rPr>
        <w:t>Museum s</w:t>
      </w:r>
      <w:r w:rsidRPr="002B2D01">
        <w:rPr>
          <w:rFonts w:ascii="Calibri" w:hAnsi="Calibri"/>
          <w:sz w:val="24"/>
        </w:rPr>
        <w:t xml:space="preserve">taff, volunteers, </w:t>
      </w:r>
      <w:r>
        <w:rPr>
          <w:rFonts w:ascii="Calibri" w:hAnsi="Calibri"/>
          <w:sz w:val="24"/>
        </w:rPr>
        <w:t xml:space="preserve">Board </w:t>
      </w:r>
      <w:r w:rsidRPr="002B2D01">
        <w:rPr>
          <w:rFonts w:ascii="Calibri" w:hAnsi="Calibri"/>
          <w:sz w:val="24"/>
        </w:rPr>
        <w:t>Members and their families are prohibited from purchasing or otherwise obtaining a deaccessioned item</w:t>
      </w:r>
      <w:r>
        <w:rPr>
          <w:rFonts w:ascii="Calibri" w:hAnsi="Calibri"/>
          <w:sz w:val="24"/>
        </w:rPr>
        <w:t xml:space="preserve"> other than at public auction</w:t>
      </w:r>
      <w:r w:rsidRPr="002B2D01">
        <w:rPr>
          <w:rFonts w:ascii="Calibri" w:hAnsi="Calibri"/>
          <w:sz w:val="24"/>
        </w:rPr>
        <w:t>.</w:t>
      </w:r>
      <w:r w:rsidR="00E4144D">
        <w:rPr>
          <w:rFonts w:ascii="Calibri" w:hAnsi="Calibri"/>
          <w:sz w:val="24"/>
        </w:rPr>
        <w:t xml:space="preserve">  </w:t>
      </w:r>
      <w:r w:rsidR="00E4144D">
        <w:rPr>
          <w:rFonts w:ascii="Calibri" w:hAnsi="Calibri"/>
          <w:sz w:val="24"/>
        </w:rPr>
        <w:br/>
        <w:t>Note:  An exception to this will be made in the case of items being returned to their original donors.  In this case, involved party will abstain from any discussion and/or vote concerning the item/s</w:t>
      </w:r>
      <w:r w:rsidR="00563289" w:rsidRPr="00563289">
        <w:rPr>
          <w:rFonts w:ascii="Calibri" w:hAnsi="Calibri"/>
          <w:sz w:val="24"/>
        </w:rPr>
        <w:t>.</w:t>
      </w:r>
    </w:p>
    <w:p w14:paraId="67A183F1" w14:textId="77777777" w:rsidR="00940E77" w:rsidRPr="002B2D01" w:rsidRDefault="00940E77" w:rsidP="00DF3170">
      <w:pPr>
        <w:spacing w:before="0"/>
        <w:rPr>
          <w:rFonts w:ascii="Calibri" w:hAnsi="Calibri"/>
          <w:sz w:val="24"/>
        </w:rPr>
      </w:pPr>
    </w:p>
    <w:p w14:paraId="3A4F9AAE" w14:textId="77777777" w:rsidR="00940E77" w:rsidRPr="002B2D01" w:rsidRDefault="00940E77" w:rsidP="00DF3170">
      <w:pPr>
        <w:spacing w:before="0"/>
        <w:rPr>
          <w:rFonts w:ascii="Calibri" w:hAnsi="Calibri"/>
          <w:b/>
          <w:sz w:val="24"/>
        </w:rPr>
      </w:pPr>
      <w:r>
        <w:rPr>
          <w:rFonts w:ascii="Calibri" w:hAnsi="Calibri"/>
          <w:b/>
          <w:sz w:val="24"/>
        </w:rPr>
        <w:t>6</w:t>
      </w:r>
      <w:r w:rsidRPr="002B2D01">
        <w:rPr>
          <w:rFonts w:ascii="Calibri" w:hAnsi="Calibri"/>
          <w:b/>
          <w:sz w:val="24"/>
        </w:rPr>
        <w:t>.3  Disposal Procedures</w:t>
      </w:r>
      <w:r w:rsidR="00563289">
        <w:rPr>
          <w:rFonts w:ascii="Calibri" w:hAnsi="Calibri"/>
          <w:b/>
          <w:sz w:val="24"/>
        </w:rPr>
        <w:t xml:space="preserve"> </w:t>
      </w:r>
    </w:p>
    <w:p w14:paraId="1AEDCECB" w14:textId="77777777" w:rsidR="00940E77" w:rsidRPr="002B2D01" w:rsidRDefault="00563289" w:rsidP="00DF3170">
      <w:pPr>
        <w:spacing w:before="0"/>
        <w:rPr>
          <w:rFonts w:ascii="Calibri" w:hAnsi="Calibri"/>
          <w:sz w:val="24"/>
        </w:rPr>
      </w:pPr>
      <w:r>
        <w:rPr>
          <w:rFonts w:ascii="Calibri" w:hAnsi="Calibri"/>
          <w:sz w:val="24"/>
        </w:rPr>
        <w:t xml:space="preserve">With the exception of </w:t>
      </w:r>
      <w:r w:rsidR="003A35EB">
        <w:rPr>
          <w:rFonts w:ascii="Calibri" w:hAnsi="Calibri"/>
          <w:sz w:val="24"/>
        </w:rPr>
        <w:t>special</w:t>
      </w:r>
      <w:r>
        <w:rPr>
          <w:rFonts w:ascii="Calibri" w:hAnsi="Calibri"/>
          <w:sz w:val="24"/>
        </w:rPr>
        <w:t xml:space="preserve"> categories (6.3.1 – 6.3.</w:t>
      </w:r>
      <w:r w:rsidR="001C3690">
        <w:rPr>
          <w:rFonts w:ascii="Calibri" w:hAnsi="Calibri"/>
          <w:sz w:val="24"/>
        </w:rPr>
        <w:t>4</w:t>
      </w:r>
      <w:r>
        <w:rPr>
          <w:rFonts w:ascii="Calibri" w:hAnsi="Calibri"/>
          <w:sz w:val="24"/>
        </w:rPr>
        <w:t>), i</w:t>
      </w:r>
      <w:r w:rsidR="00940E77" w:rsidRPr="002B2D01">
        <w:rPr>
          <w:rFonts w:ascii="Calibri" w:hAnsi="Calibri"/>
          <w:sz w:val="24"/>
        </w:rPr>
        <w:t>tems identified for deaccession will be disposed of in the following order of priority:</w:t>
      </w:r>
    </w:p>
    <w:p w14:paraId="30230376" w14:textId="77777777" w:rsidR="003A35EB" w:rsidRDefault="003A35EB" w:rsidP="001C3690">
      <w:pPr>
        <w:spacing w:before="0"/>
        <w:rPr>
          <w:rFonts w:ascii="Calibri" w:hAnsi="Calibri"/>
          <w:sz w:val="24"/>
        </w:rPr>
      </w:pPr>
    </w:p>
    <w:p w14:paraId="4A4884CF" w14:textId="77777777" w:rsidR="003A35EB" w:rsidRPr="002B2D01" w:rsidRDefault="003A35EB" w:rsidP="001C3690">
      <w:pPr>
        <w:spacing w:before="0"/>
        <w:rPr>
          <w:rFonts w:ascii="Calibri" w:hAnsi="Calibri"/>
          <w:sz w:val="24"/>
        </w:rPr>
      </w:pPr>
      <w:r>
        <w:rPr>
          <w:rFonts w:ascii="Calibri" w:hAnsi="Calibri"/>
          <w:sz w:val="24"/>
        </w:rPr>
        <w:t>Donated items:</w:t>
      </w:r>
    </w:p>
    <w:p w14:paraId="5B1BC2DA" w14:textId="77777777" w:rsidR="001C3690" w:rsidRDefault="001C3690" w:rsidP="001C3690">
      <w:pPr>
        <w:numPr>
          <w:ilvl w:val="0"/>
          <w:numId w:val="12"/>
        </w:numPr>
        <w:spacing w:before="0"/>
        <w:rPr>
          <w:rFonts w:ascii="Calibri" w:hAnsi="Calibri"/>
          <w:sz w:val="24"/>
        </w:rPr>
      </w:pPr>
      <w:r w:rsidRPr="002B2D01">
        <w:rPr>
          <w:rFonts w:ascii="Calibri" w:hAnsi="Calibri"/>
          <w:sz w:val="24"/>
        </w:rPr>
        <w:t xml:space="preserve">Donated items will be first offered to the donor or donor’s family. </w:t>
      </w:r>
    </w:p>
    <w:p w14:paraId="530F143D" w14:textId="77777777" w:rsidR="001C3690" w:rsidRDefault="001C3690" w:rsidP="001C3690">
      <w:pPr>
        <w:spacing w:before="0"/>
        <w:rPr>
          <w:rFonts w:ascii="Calibri" w:hAnsi="Calibri"/>
          <w:sz w:val="24"/>
        </w:rPr>
      </w:pPr>
    </w:p>
    <w:p w14:paraId="04884959" w14:textId="77777777" w:rsidR="001C3690" w:rsidRDefault="001C3690" w:rsidP="001C3690">
      <w:pPr>
        <w:numPr>
          <w:ilvl w:val="0"/>
          <w:numId w:val="12"/>
        </w:numPr>
        <w:spacing w:before="0"/>
        <w:rPr>
          <w:rFonts w:ascii="Calibri" w:hAnsi="Calibri"/>
          <w:sz w:val="24"/>
        </w:rPr>
      </w:pPr>
      <w:r>
        <w:rPr>
          <w:rFonts w:ascii="Calibri" w:hAnsi="Calibri"/>
          <w:sz w:val="24"/>
        </w:rPr>
        <w:lastRenderedPageBreak/>
        <w:t xml:space="preserve">If </w:t>
      </w:r>
      <w:r w:rsidRPr="002B2D01">
        <w:rPr>
          <w:rFonts w:ascii="Calibri" w:hAnsi="Calibri"/>
          <w:sz w:val="24"/>
        </w:rPr>
        <w:t xml:space="preserve">a </w:t>
      </w:r>
      <w:r>
        <w:rPr>
          <w:rFonts w:ascii="Calibri" w:hAnsi="Calibri"/>
          <w:sz w:val="24"/>
        </w:rPr>
        <w:t xml:space="preserve">thorough </w:t>
      </w:r>
      <w:r w:rsidRPr="002B2D01">
        <w:rPr>
          <w:rFonts w:ascii="Calibri" w:hAnsi="Calibri"/>
          <w:sz w:val="24"/>
        </w:rPr>
        <w:t>search</w:t>
      </w:r>
      <w:r>
        <w:rPr>
          <w:rFonts w:ascii="Calibri" w:hAnsi="Calibri"/>
          <w:sz w:val="24"/>
        </w:rPr>
        <w:t xml:space="preserve"> to locate donor family members</w:t>
      </w:r>
      <w:r w:rsidRPr="002B2D01">
        <w:rPr>
          <w:rFonts w:ascii="Calibri" w:hAnsi="Calibri"/>
          <w:sz w:val="24"/>
        </w:rPr>
        <w:t xml:space="preserve"> proves impossible</w:t>
      </w:r>
      <w:r>
        <w:rPr>
          <w:rFonts w:ascii="Calibri" w:hAnsi="Calibri"/>
          <w:sz w:val="24"/>
        </w:rPr>
        <w:t xml:space="preserve"> or</w:t>
      </w:r>
      <w:r w:rsidRPr="00557E41">
        <w:rPr>
          <w:rFonts w:ascii="Calibri" w:hAnsi="Calibri"/>
          <w:sz w:val="24"/>
        </w:rPr>
        <w:t xml:space="preserve"> </w:t>
      </w:r>
      <w:r>
        <w:rPr>
          <w:rFonts w:ascii="Calibri" w:hAnsi="Calibri"/>
          <w:sz w:val="24"/>
        </w:rPr>
        <w:t xml:space="preserve">an offer to return an item to the donor’s family </w:t>
      </w:r>
      <w:r w:rsidRPr="002B2D01">
        <w:rPr>
          <w:rFonts w:ascii="Calibri" w:hAnsi="Calibri"/>
          <w:sz w:val="24"/>
        </w:rPr>
        <w:t>is declined, the item</w:t>
      </w:r>
      <w:r>
        <w:rPr>
          <w:rFonts w:ascii="Calibri" w:hAnsi="Calibri"/>
          <w:sz w:val="24"/>
        </w:rPr>
        <w:t xml:space="preserve"> will be disposed of as for items acquired by means other than donation.</w:t>
      </w:r>
    </w:p>
    <w:p w14:paraId="7B727EFF" w14:textId="77777777" w:rsidR="001C3690" w:rsidRDefault="001C3690" w:rsidP="001C3690">
      <w:pPr>
        <w:spacing w:before="0"/>
        <w:rPr>
          <w:rFonts w:ascii="Calibri" w:hAnsi="Calibri"/>
          <w:sz w:val="24"/>
        </w:rPr>
      </w:pPr>
    </w:p>
    <w:p w14:paraId="727EE828" w14:textId="77777777" w:rsidR="001C3690" w:rsidRPr="002B2D01" w:rsidRDefault="001C3690" w:rsidP="001C3690">
      <w:pPr>
        <w:spacing w:before="0"/>
        <w:rPr>
          <w:rFonts w:ascii="Calibri" w:hAnsi="Calibri"/>
          <w:sz w:val="24"/>
        </w:rPr>
      </w:pPr>
      <w:r>
        <w:rPr>
          <w:rFonts w:ascii="Calibri" w:hAnsi="Calibri"/>
          <w:sz w:val="24"/>
        </w:rPr>
        <w:t xml:space="preserve">Items </w:t>
      </w:r>
      <w:r w:rsidRPr="002B2D01">
        <w:rPr>
          <w:rFonts w:ascii="Calibri" w:hAnsi="Calibri"/>
          <w:sz w:val="24"/>
        </w:rPr>
        <w:t>acquired by means</w:t>
      </w:r>
      <w:r>
        <w:rPr>
          <w:rFonts w:ascii="Calibri" w:hAnsi="Calibri"/>
          <w:sz w:val="24"/>
        </w:rPr>
        <w:t xml:space="preserve"> other than donation</w:t>
      </w:r>
      <w:r w:rsidR="003A35EB">
        <w:rPr>
          <w:rFonts w:ascii="Calibri" w:hAnsi="Calibri"/>
          <w:sz w:val="24"/>
        </w:rPr>
        <w:t xml:space="preserve"> (including purchased, commissioned or collected items)</w:t>
      </w:r>
      <w:r>
        <w:rPr>
          <w:rFonts w:ascii="Calibri" w:hAnsi="Calibri"/>
          <w:sz w:val="24"/>
        </w:rPr>
        <w:t>:</w:t>
      </w:r>
    </w:p>
    <w:p w14:paraId="099D398D" w14:textId="77777777" w:rsidR="001C3690" w:rsidRPr="002B2D01" w:rsidRDefault="001C3690" w:rsidP="001C3690">
      <w:pPr>
        <w:numPr>
          <w:ilvl w:val="0"/>
          <w:numId w:val="12"/>
        </w:numPr>
        <w:rPr>
          <w:rFonts w:ascii="Calibri" w:hAnsi="Calibri"/>
          <w:sz w:val="24"/>
        </w:rPr>
      </w:pPr>
      <w:r w:rsidRPr="002B2D01">
        <w:rPr>
          <w:rFonts w:ascii="Calibri" w:hAnsi="Calibri"/>
          <w:sz w:val="24"/>
        </w:rPr>
        <w:t>Offered on a gift or exchange basis to another appropriate public institution.</w:t>
      </w:r>
    </w:p>
    <w:p w14:paraId="6FB582CD" w14:textId="77777777" w:rsidR="001C3690" w:rsidRPr="005A5A81" w:rsidRDefault="001C3690" w:rsidP="001C3690">
      <w:pPr>
        <w:numPr>
          <w:ilvl w:val="0"/>
          <w:numId w:val="12"/>
        </w:numPr>
        <w:rPr>
          <w:rFonts w:ascii="Calibri" w:hAnsi="Calibri"/>
          <w:b/>
          <w:sz w:val="24"/>
        </w:rPr>
      </w:pPr>
      <w:r w:rsidRPr="002B2D01">
        <w:rPr>
          <w:rFonts w:ascii="Calibri" w:hAnsi="Calibri"/>
          <w:sz w:val="24"/>
        </w:rPr>
        <w:t>Sold by public auction where appropriate. Proceeds from public sale will be used expressly for the purchase and care of collection items.</w:t>
      </w:r>
      <w:r>
        <w:rPr>
          <w:rFonts w:ascii="Calibri" w:hAnsi="Calibri"/>
          <w:sz w:val="24"/>
        </w:rPr>
        <w:t xml:space="preserve"> </w:t>
      </w:r>
      <w:r w:rsidR="007515CD" w:rsidRPr="007515CD">
        <w:rPr>
          <w:rFonts w:ascii="Calibri" w:hAnsi="Calibri"/>
          <w:b/>
          <w:sz w:val="24"/>
        </w:rPr>
        <w:t>Sale as anonymous vendor should be considered.</w:t>
      </w:r>
    </w:p>
    <w:p w14:paraId="2167F599" w14:textId="77777777" w:rsidR="001C3690" w:rsidRPr="002B2D01" w:rsidRDefault="001C3690" w:rsidP="001C3690">
      <w:pPr>
        <w:numPr>
          <w:ilvl w:val="0"/>
          <w:numId w:val="12"/>
        </w:numPr>
        <w:rPr>
          <w:rFonts w:ascii="Calibri" w:hAnsi="Calibri"/>
          <w:sz w:val="24"/>
        </w:rPr>
      </w:pPr>
      <w:r w:rsidRPr="002B2D01">
        <w:rPr>
          <w:rFonts w:ascii="Calibri" w:hAnsi="Calibri"/>
          <w:sz w:val="24"/>
        </w:rPr>
        <w:t>Used as an educative/interpretative tool.</w:t>
      </w:r>
    </w:p>
    <w:p w14:paraId="2C45C3A1" w14:textId="77777777" w:rsidR="001C3690" w:rsidRPr="002B2D01" w:rsidRDefault="001C3690" w:rsidP="001C3690">
      <w:pPr>
        <w:numPr>
          <w:ilvl w:val="0"/>
          <w:numId w:val="12"/>
        </w:numPr>
        <w:rPr>
          <w:rFonts w:ascii="Calibri" w:hAnsi="Calibri"/>
          <w:sz w:val="24"/>
        </w:rPr>
      </w:pPr>
      <w:r w:rsidRPr="002B2D01">
        <w:rPr>
          <w:rFonts w:ascii="Calibri" w:hAnsi="Calibri"/>
          <w:sz w:val="24"/>
        </w:rPr>
        <w:t>If none of these methods are successful, an item may be deaccessioned by disposal.</w:t>
      </w:r>
    </w:p>
    <w:p w14:paraId="0B6EB130" w14:textId="77777777" w:rsidR="001C3690" w:rsidRPr="002B2D01" w:rsidRDefault="001C3690" w:rsidP="001C3690">
      <w:pPr>
        <w:numPr>
          <w:ilvl w:val="0"/>
          <w:numId w:val="12"/>
        </w:numPr>
        <w:rPr>
          <w:rFonts w:ascii="Calibri" w:hAnsi="Calibri"/>
          <w:sz w:val="24"/>
        </w:rPr>
      </w:pPr>
      <w:r w:rsidRPr="002B2D01">
        <w:rPr>
          <w:rFonts w:ascii="Calibri" w:hAnsi="Calibri"/>
          <w:sz w:val="24"/>
        </w:rPr>
        <w:t>If an item has deteriorated to the point where it is not possible to conserve it and it no longer has any historical value, it may be necessary to deaccession an item by disposal.</w:t>
      </w:r>
      <w:r>
        <w:rPr>
          <w:rFonts w:ascii="Calibri" w:hAnsi="Calibri"/>
          <w:sz w:val="24"/>
        </w:rPr>
        <w:br/>
        <w:t>Note:  in this circumstance it may also be necessary to waive the 12 month cooling off period.  This decision must be approved by ARM Acquisitions Group and reported to the board.</w:t>
      </w:r>
    </w:p>
    <w:p w14:paraId="30902CAB" w14:textId="77777777" w:rsidR="00CA2EB2" w:rsidRDefault="00CA2EB2" w:rsidP="00DF3170">
      <w:pPr>
        <w:rPr>
          <w:rFonts w:ascii="Calibri" w:hAnsi="Calibri"/>
          <w:sz w:val="24"/>
        </w:rPr>
      </w:pPr>
    </w:p>
    <w:p w14:paraId="260E78BC" w14:textId="77777777" w:rsidR="00CA2EB2" w:rsidRDefault="00563289" w:rsidP="00DF3170">
      <w:pPr>
        <w:spacing w:before="0"/>
        <w:rPr>
          <w:rFonts w:ascii="Calibri" w:hAnsi="Calibri"/>
          <w:sz w:val="24"/>
        </w:rPr>
      </w:pPr>
      <w:r>
        <w:rPr>
          <w:rFonts w:ascii="Calibri" w:hAnsi="Calibri"/>
          <w:sz w:val="24"/>
        </w:rPr>
        <w:t>6.3.1</w:t>
      </w:r>
      <w:r>
        <w:rPr>
          <w:rFonts w:ascii="Calibri" w:hAnsi="Calibri"/>
          <w:sz w:val="24"/>
        </w:rPr>
        <w:tab/>
      </w:r>
      <w:r w:rsidR="00CA2EB2">
        <w:rPr>
          <w:rFonts w:ascii="Calibri" w:hAnsi="Calibri"/>
          <w:sz w:val="24"/>
        </w:rPr>
        <w:t>Items donated under the Cultural Gifts Program</w:t>
      </w:r>
    </w:p>
    <w:p w14:paraId="143A8B42" w14:textId="77777777" w:rsidR="00B75898" w:rsidRDefault="00CA2EB2">
      <w:pPr>
        <w:pStyle w:val="ListParagraph"/>
        <w:numPr>
          <w:ilvl w:val="0"/>
          <w:numId w:val="20"/>
        </w:numPr>
        <w:rPr>
          <w:rFonts w:ascii="Calibri" w:hAnsi="Calibri"/>
          <w:sz w:val="24"/>
        </w:rPr>
      </w:pPr>
      <w:r>
        <w:rPr>
          <w:rFonts w:ascii="Calibri" w:hAnsi="Calibri"/>
          <w:sz w:val="24"/>
        </w:rPr>
        <w:t xml:space="preserve">Items for which donors have received income tax credits cannot be returned to </w:t>
      </w:r>
      <w:r w:rsidR="00563289">
        <w:rPr>
          <w:rFonts w:ascii="Calibri" w:hAnsi="Calibri"/>
          <w:sz w:val="24"/>
        </w:rPr>
        <w:t>their source</w:t>
      </w:r>
      <w:r>
        <w:rPr>
          <w:rFonts w:ascii="Calibri" w:hAnsi="Calibri"/>
          <w:sz w:val="24"/>
        </w:rPr>
        <w:t>.</w:t>
      </w:r>
    </w:p>
    <w:p w14:paraId="24FD16FB" w14:textId="77777777" w:rsidR="00B75898" w:rsidRDefault="00CA2EB2">
      <w:pPr>
        <w:pStyle w:val="ListParagraph"/>
        <w:numPr>
          <w:ilvl w:val="0"/>
          <w:numId w:val="20"/>
        </w:numPr>
        <w:rPr>
          <w:rFonts w:ascii="Calibri" w:hAnsi="Calibri"/>
          <w:sz w:val="24"/>
        </w:rPr>
      </w:pPr>
      <w:r>
        <w:rPr>
          <w:rFonts w:ascii="Calibri" w:hAnsi="Calibri"/>
          <w:sz w:val="24"/>
        </w:rPr>
        <w:t xml:space="preserve">Any items donated under this or a similar scheme must be transferred to another organisation with </w:t>
      </w:r>
      <w:r w:rsidR="00563289">
        <w:rPr>
          <w:rFonts w:ascii="Calibri" w:hAnsi="Calibri"/>
          <w:sz w:val="24"/>
        </w:rPr>
        <w:t>similar aims and equivalent tax deductible status.</w:t>
      </w:r>
    </w:p>
    <w:p w14:paraId="1C6750E9" w14:textId="77777777" w:rsidR="00563289" w:rsidRDefault="00563289" w:rsidP="00DF3170">
      <w:pPr>
        <w:spacing w:before="0"/>
        <w:rPr>
          <w:rFonts w:ascii="Calibri" w:hAnsi="Calibri"/>
          <w:sz w:val="24"/>
        </w:rPr>
      </w:pPr>
    </w:p>
    <w:p w14:paraId="4297B730" w14:textId="77777777" w:rsidR="00CA2EB2" w:rsidRDefault="001C3690" w:rsidP="00DF3170">
      <w:pPr>
        <w:spacing w:before="0"/>
        <w:rPr>
          <w:rFonts w:ascii="Calibri" w:hAnsi="Calibri"/>
          <w:sz w:val="24"/>
        </w:rPr>
      </w:pPr>
      <w:r>
        <w:rPr>
          <w:rFonts w:ascii="Calibri" w:hAnsi="Calibri"/>
          <w:sz w:val="24"/>
        </w:rPr>
        <w:t>6.3.2</w:t>
      </w:r>
      <w:r>
        <w:rPr>
          <w:rFonts w:ascii="Calibri" w:hAnsi="Calibri"/>
          <w:sz w:val="24"/>
        </w:rPr>
        <w:tab/>
      </w:r>
      <w:r w:rsidR="00CA2EB2">
        <w:rPr>
          <w:rFonts w:ascii="Calibri" w:hAnsi="Calibri"/>
          <w:sz w:val="24"/>
        </w:rPr>
        <w:t>Bequeathed Items</w:t>
      </w:r>
    </w:p>
    <w:p w14:paraId="515B7D49" w14:textId="77777777" w:rsidR="00B75898" w:rsidRDefault="00563289">
      <w:pPr>
        <w:pStyle w:val="ListParagraph"/>
        <w:numPr>
          <w:ilvl w:val="0"/>
          <w:numId w:val="21"/>
        </w:numPr>
        <w:rPr>
          <w:rFonts w:ascii="Calibri" w:hAnsi="Calibri"/>
          <w:sz w:val="24"/>
        </w:rPr>
      </w:pPr>
      <w:r>
        <w:rPr>
          <w:rFonts w:ascii="Calibri" w:hAnsi="Calibri"/>
          <w:sz w:val="24"/>
        </w:rPr>
        <w:t xml:space="preserve">The terms of the bequest and/or </w:t>
      </w:r>
      <w:r w:rsidR="005A5A81">
        <w:rPr>
          <w:rFonts w:ascii="Calibri" w:hAnsi="Calibri"/>
          <w:sz w:val="24"/>
        </w:rPr>
        <w:t>Last W</w:t>
      </w:r>
      <w:r>
        <w:rPr>
          <w:rFonts w:ascii="Calibri" w:hAnsi="Calibri"/>
          <w:sz w:val="24"/>
        </w:rPr>
        <w:t xml:space="preserve">ill </w:t>
      </w:r>
      <w:r w:rsidR="005A5A81">
        <w:rPr>
          <w:rFonts w:ascii="Calibri" w:hAnsi="Calibri"/>
          <w:sz w:val="24"/>
        </w:rPr>
        <w:t xml:space="preserve">and Testament </w:t>
      </w:r>
      <w:r>
        <w:rPr>
          <w:rFonts w:ascii="Calibri" w:hAnsi="Calibri"/>
          <w:sz w:val="24"/>
        </w:rPr>
        <w:t xml:space="preserve">must be examined </w:t>
      </w:r>
      <w:r w:rsidR="001C3690">
        <w:rPr>
          <w:rFonts w:ascii="Calibri" w:hAnsi="Calibri"/>
          <w:sz w:val="24"/>
        </w:rPr>
        <w:t>for</w:t>
      </w:r>
      <w:r>
        <w:rPr>
          <w:rFonts w:ascii="Calibri" w:hAnsi="Calibri"/>
          <w:sz w:val="24"/>
        </w:rPr>
        <w:t xml:space="preserve"> </w:t>
      </w:r>
      <w:r w:rsidRPr="00576BD4">
        <w:rPr>
          <w:rFonts w:ascii="Calibri" w:hAnsi="Calibri"/>
          <w:sz w:val="24"/>
        </w:rPr>
        <w:t>conditions</w:t>
      </w:r>
      <w:r w:rsidR="001C3690" w:rsidRPr="00576BD4">
        <w:rPr>
          <w:rFonts w:ascii="Calibri" w:hAnsi="Calibri"/>
          <w:sz w:val="24"/>
        </w:rPr>
        <w:t xml:space="preserve"> </w:t>
      </w:r>
      <w:r w:rsidR="007515CD" w:rsidRPr="007515CD">
        <w:rPr>
          <w:rFonts w:ascii="Calibri" w:hAnsi="Calibri"/>
          <w:sz w:val="24"/>
        </w:rPr>
        <w:t>concerning deaccession or disposal from the Museum’s collection</w:t>
      </w:r>
      <w:r w:rsidR="001C3690">
        <w:rPr>
          <w:rFonts w:ascii="Calibri" w:hAnsi="Calibri"/>
          <w:sz w:val="24"/>
        </w:rPr>
        <w:t>.</w:t>
      </w:r>
    </w:p>
    <w:p w14:paraId="3DE232FC" w14:textId="77777777" w:rsidR="00B75898" w:rsidRDefault="001C3690">
      <w:pPr>
        <w:pStyle w:val="ListParagraph"/>
        <w:numPr>
          <w:ilvl w:val="0"/>
          <w:numId w:val="21"/>
        </w:numPr>
        <w:rPr>
          <w:rFonts w:ascii="Calibri" w:hAnsi="Calibri"/>
          <w:sz w:val="24"/>
        </w:rPr>
      </w:pPr>
      <w:r>
        <w:rPr>
          <w:rFonts w:ascii="Calibri" w:hAnsi="Calibri"/>
          <w:sz w:val="24"/>
        </w:rPr>
        <w:t>If no such conditions exist, bequeathed items will be deaccessioned according to standard disposal procedures</w:t>
      </w:r>
    </w:p>
    <w:p w14:paraId="29CAC2BE" w14:textId="77777777" w:rsidR="00563289" w:rsidRDefault="00563289" w:rsidP="00DF3170">
      <w:pPr>
        <w:spacing w:before="0"/>
        <w:rPr>
          <w:rFonts w:ascii="Calibri" w:hAnsi="Calibri"/>
          <w:sz w:val="24"/>
        </w:rPr>
      </w:pPr>
    </w:p>
    <w:p w14:paraId="629DBAA7" w14:textId="77777777" w:rsidR="00B75898" w:rsidRDefault="001C3690">
      <w:pPr>
        <w:spacing w:before="0"/>
        <w:ind w:left="720" w:hanging="720"/>
        <w:rPr>
          <w:rFonts w:ascii="Calibri" w:hAnsi="Calibri"/>
          <w:sz w:val="24"/>
        </w:rPr>
      </w:pPr>
      <w:r>
        <w:rPr>
          <w:rFonts w:ascii="Calibri" w:hAnsi="Calibri"/>
          <w:sz w:val="24"/>
        </w:rPr>
        <w:t>6.3.3</w:t>
      </w:r>
      <w:r>
        <w:rPr>
          <w:rFonts w:ascii="Calibri" w:hAnsi="Calibri"/>
          <w:sz w:val="24"/>
        </w:rPr>
        <w:tab/>
      </w:r>
      <w:r w:rsidR="00563289">
        <w:rPr>
          <w:rFonts w:ascii="Calibri" w:hAnsi="Calibri"/>
          <w:sz w:val="24"/>
        </w:rPr>
        <w:t xml:space="preserve">Items acquired in partnership or collaboration with </w:t>
      </w:r>
      <w:r>
        <w:rPr>
          <w:rFonts w:ascii="Calibri" w:hAnsi="Calibri"/>
          <w:sz w:val="24"/>
        </w:rPr>
        <w:t>an</w:t>
      </w:r>
      <w:r w:rsidR="00563289">
        <w:rPr>
          <w:rFonts w:ascii="Calibri" w:hAnsi="Calibri"/>
          <w:sz w:val="24"/>
        </w:rPr>
        <w:t>other individual or organisation</w:t>
      </w:r>
    </w:p>
    <w:p w14:paraId="580E8B62" w14:textId="77777777" w:rsidR="00B75898" w:rsidRDefault="001C3690">
      <w:pPr>
        <w:pStyle w:val="ListParagraph"/>
        <w:numPr>
          <w:ilvl w:val="0"/>
          <w:numId w:val="22"/>
        </w:numPr>
        <w:rPr>
          <w:rFonts w:ascii="Calibri" w:hAnsi="Calibri"/>
          <w:sz w:val="24"/>
        </w:rPr>
      </w:pPr>
      <w:r>
        <w:rPr>
          <w:rFonts w:ascii="Calibri" w:hAnsi="Calibri"/>
          <w:sz w:val="24"/>
        </w:rPr>
        <w:t xml:space="preserve">Deaccession of any </w:t>
      </w:r>
      <w:r w:rsidR="003A35EB">
        <w:rPr>
          <w:rFonts w:ascii="Calibri" w:hAnsi="Calibri"/>
          <w:sz w:val="24"/>
        </w:rPr>
        <w:t xml:space="preserve">items </w:t>
      </w:r>
      <w:r>
        <w:rPr>
          <w:rFonts w:ascii="Calibri" w:hAnsi="Calibri"/>
          <w:sz w:val="24"/>
        </w:rPr>
        <w:t xml:space="preserve">acquired in this way must be approved by the partners </w:t>
      </w:r>
      <w:r w:rsidR="00576BD4">
        <w:rPr>
          <w:rFonts w:ascii="Calibri" w:hAnsi="Calibri"/>
          <w:sz w:val="24"/>
        </w:rPr>
        <w:t>and/</w:t>
      </w:r>
      <w:r>
        <w:rPr>
          <w:rFonts w:ascii="Calibri" w:hAnsi="Calibri"/>
          <w:sz w:val="24"/>
        </w:rPr>
        <w:t xml:space="preserve">or collaborators.  </w:t>
      </w:r>
    </w:p>
    <w:p w14:paraId="41060BF6" w14:textId="77777777" w:rsidR="00B75898" w:rsidRDefault="003A35EB">
      <w:pPr>
        <w:pStyle w:val="ListParagraph"/>
        <w:numPr>
          <w:ilvl w:val="0"/>
          <w:numId w:val="22"/>
        </w:numPr>
        <w:rPr>
          <w:rFonts w:ascii="Calibri" w:hAnsi="Calibri"/>
          <w:sz w:val="24"/>
        </w:rPr>
      </w:pPr>
      <w:r>
        <w:rPr>
          <w:rFonts w:ascii="Calibri" w:hAnsi="Calibri"/>
          <w:sz w:val="24"/>
        </w:rPr>
        <w:t xml:space="preserve">Deaccession method must </w:t>
      </w:r>
      <w:r w:rsidR="00576BD4">
        <w:rPr>
          <w:rFonts w:ascii="Calibri" w:hAnsi="Calibri"/>
          <w:sz w:val="24"/>
        </w:rPr>
        <w:t xml:space="preserve">comply with the Australian Racing Museum’s standard disposal procedures, and must also </w:t>
      </w:r>
      <w:r>
        <w:rPr>
          <w:rFonts w:ascii="Calibri" w:hAnsi="Calibri"/>
          <w:sz w:val="24"/>
        </w:rPr>
        <w:t>be approved by the partners or collaborators.</w:t>
      </w:r>
    </w:p>
    <w:p w14:paraId="2005C2A6" w14:textId="77777777" w:rsidR="00B75898" w:rsidRDefault="00B75898">
      <w:pPr>
        <w:pStyle w:val="ListParagraph"/>
        <w:ind w:left="1080"/>
        <w:rPr>
          <w:rFonts w:ascii="Calibri" w:hAnsi="Calibri"/>
          <w:sz w:val="24"/>
        </w:rPr>
      </w:pPr>
    </w:p>
    <w:p w14:paraId="18090B76" w14:textId="77777777" w:rsidR="00563289" w:rsidRDefault="001C3690" w:rsidP="00DF3170">
      <w:pPr>
        <w:spacing w:before="0"/>
        <w:rPr>
          <w:rFonts w:ascii="Calibri" w:hAnsi="Calibri"/>
          <w:sz w:val="24"/>
        </w:rPr>
      </w:pPr>
      <w:r>
        <w:rPr>
          <w:rFonts w:ascii="Calibri" w:hAnsi="Calibri"/>
          <w:sz w:val="24"/>
        </w:rPr>
        <w:t>6.3.4</w:t>
      </w:r>
      <w:r>
        <w:rPr>
          <w:rFonts w:ascii="Calibri" w:hAnsi="Calibri"/>
          <w:sz w:val="24"/>
        </w:rPr>
        <w:tab/>
        <w:t xml:space="preserve">Items </w:t>
      </w:r>
      <w:r w:rsidR="003A35EB">
        <w:rPr>
          <w:rFonts w:ascii="Calibri" w:hAnsi="Calibri"/>
          <w:sz w:val="24"/>
        </w:rPr>
        <w:t>purchased</w:t>
      </w:r>
      <w:r>
        <w:rPr>
          <w:rFonts w:ascii="Calibri" w:hAnsi="Calibri"/>
          <w:sz w:val="24"/>
        </w:rPr>
        <w:t xml:space="preserve"> with grant funding.</w:t>
      </w:r>
    </w:p>
    <w:p w14:paraId="2E096757" w14:textId="77777777" w:rsidR="00B75898" w:rsidRDefault="001C3690">
      <w:pPr>
        <w:pStyle w:val="ListParagraph"/>
        <w:numPr>
          <w:ilvl w:val="0"/>
          <w:numId w:val="23"/>
        </w:numPr>
        <w:rPr>
          <w:rFonts w:ascii="Calibri" w:hAnsi="Calibri"/>
          <w:sz w:val="24"/>
        </w:rPr>
      </w:pPr>
      <w:r>
        <w:rPr>
          <w:rFonts w:ascii="Calibri" w:hAnsi="Calibri"/>
          <w:sz w:val="24"/>
        </w:rPr>
        <w:t>The terms of the grant funding must be examined, and any conditions observed.</w:t>
      </w:r>
    </w:p>
    <w:p w14:paraId="39CE344C" w14:textId="77777777" w:rsidR="00B75898" w:rsidRDefault="001C3690">
      <w:pPr>
        <w:pStyle w:val="ListParagraph"/>
        <w:numPr>
          <w:ilvl w:val="0"/>
          <w:numId w:val="23"/>
        </w:numPr>
        <w:rPr>
          <w:rFonts w:ascii="Calibri" w:hAnsi="Calibri"/>
          <w:sz w:val="24"/>
        </w:rPr>
      </w:pPr>
      <w:r>
        <w:rPr>
          <w:rFonts w:ascii="Calibri" w:hAnsi="Calibri"/>
          <w:sz w:val="24"/>
        </w:rPr>
        <w:t xml:space="preserve">If no such conditions exist, </w:t>
      </w:r>
      <w:r w:rsidR="00855D25">
        <w:rPr>
          <w:rFonts w:ascii="Calibri" w:hAnsi="Calibri"/>
          <w:sz w:val="24"/>
        </w:rPr>
        <w:t>items purchased with grant funding</w:t>
      </w:r>
      <w:r>
        <w:rPr>
          <w:rFonts w:ascii="Calibri" w:hAnsi="Calibri"/>
          <w:sz w:val="24"/>
        </w:rPr>
        <w:t xml:space="preserve"> will be deaccessioned according to </w:t>
      </w:r>
      <w:r w:rsidR="00855D25">
        <w:rPr>
          <w:rFonts w:ascii="Calibri" w:hAnsi="Calibri"/>
          <w:sz w:val="24"/>
        </w:rPr>
        <w:t xml:space="preserve">the Australian Racing Museum’s </w:t>
      </w:r>
      <w:r>
        <w:rPr>
          <w:rFonts w:ascii="Calibri" w:hAnsi="Calibri"/>
          <w:sz w:val="24"/>
        </w:rPr>
        <w:t>standard disposal procedures.</w:t>
      </w:r>
    </w:p>
    <w:p w14:paraId="36B90A39" w14:textId="77777777" w:rsidR="003A35EB" w:rsidRDefault="003A35EB">
      <w:pPr>
        <w:spacing w:before="0"/>
        <w:rPr>
          <w:rFonts w:ascii="Calibri" w:hAnsi="Calibri"/>
          <w:sz w:val="24"/>
        </w:rPr>
      </w:pPr>
    </w:p>
    <w:p w14:paraId="73C9F28A" w14:textId="77777777" w:rsidR="003A35EB" w:rsidRPr="002B2D01" w:rsidRDefault="003A35EB" w:rsidP="003A35EB">
      <w:pPr>
        <w:spacing w:before="0"/>
        <w:rPr>
          <w:rFonts w:ascii="Calibri" w:hAnsi="Calibri"/>
          <w:sz w:val="24"/>
        </w:rPr>
      </w:pPr>
      <w:r w:rsidRPr="002B2D01">
        <w:rPr>
          <w:rFonts w:ascii="Calibri" w:hAnsi="Calibri"/>
          <w:sz w:val="24"/>
        </w:rPr>
        <w:t xml:space="preserve">The Museum will </w:t>
      </w:r>
      <w:r>
        <w:rPr>
          <w:rFonts w:ascii="Calibri" w:hAnsi="Calibri"/>
          <w:sz w:val="24"/>
        </w:rPr>
        <w:t xml:space="preserve">annotate collection </w:t>
      </w:r>
      <w:r w:rsidRPr="002B2D01">
        <w:rPr>
          <w:rFonts w:ascii="Calibri" w:hAnsi="Calibri"/>
          <w:sz w:val="24"/>
        </w:rPr>
        <w:t>record</w:t>
      </w:r>
      <w:r>
        <w:rPr>
          <w:rFonts w:ascii="Calibri" w:hAnsi="Calibri"/>
          <w:sz w:val="24"/>
        </w:rPr>
        <w:t>s to include reasoning, date and method of disposal</w:t>
      </w:r>
    </w:p>
    <w:p w14:paraId="256A7D10" w14:textId="77777777" w:rsidR="003A35EB" w:rsidRDefault="003A35EB">
      <w:pPr>
        <w:spacing w:before="0"/>
        <w:rPr>
          <w:rFonts w:ascii="Calibri" w:hAnsi="Calibri"/>
          <w:sz w:val="24"/>
        </w:rPr>
      </w:pPr>
    </w:p>
    <w:p w14:paraId="014C9C11" w14:textId="77777777" w:rsidR="00C65C96" w:rsidRDefault="00C65C96">
      <w:pPr>
        <w:spacing w:before="0"/>
        <w:rPr>
          <w:rFonts w:ascii="Calibri" w:hAnsi="Calibri"/>
          <w:b/>
          <w:sz w:val="28"/>
        </w:rPr>
      </w:pPr>
      <w:bookmarkStart w:id="9" w:name="_Toc370311577"/>
      <w:r>
        <w:br w:type="page"/>
      </w:r>
    </w:p>
    <w:p w14:paraId="730BF610" w14:textId="77777777" w:rsidR="00940E77" w:rsidRPr="002B2D01" w:rsidRDefault="00940E77" w:rsidP="00C65C96">
      <w:pPr>
        <w:pStyle w:val="Heading1"/>
      </w:pPr>
      <w:r>
        <w:lastRenderedPageBreak/>
        <w:t>7</w:t>
      </w:r>
      <w:r w:rsidRPr="002B2D01">
        <w:t>.</w:t>
      </w:r>
      <w:r w:rsidRPr="002B2D01">
        <w:tab/>
        <w:t>Loans</w:t>
      </w:r>
      <w:bookmarkEnd w:id="9"/>
    </w:p>
    <w:p w14:paraId="2CEBC55E" w14:textId="77777777" w:rsidR="00940E77" w:rsidRPr="002B2D01" w:rsidRDefault="00940E77" w:rsidP="00DF3170">
      <w:pPr>
        <w:spacing w:before="0"/>
        <w:rPr>
          <w:rFonts w:ascii="Calibri" w:hAnsi="Calibri"/>
          <w:sz w:val="24"/>
        </w:rPr>
      </w:pPr>
      <w:r w:rsidRPr="002B2D01">
        <w:rPr>
          <w:rFonts w:ascii="Calibri" w:hAnsi="Calibri"/>
          <w:sz w:val="24"/>
        </w:rPr>
        <w:t>The Museum will borrow items to help meet its Mission Statement, goals and objectives.</w:t>
      </w:r>
    </w:p>
    <w:p w14:paraId="6BFF6869" w14:textId="77777777" w:rsidR="00940E77" w:rsidRDefault="00940E77" w:rsidP="00DF3170">
      <w:pPr>
        <w:spacing w:before="0"/>
        <w:rPr>
          <w:rFonts w:ascii="Calibri" w:hAnsi="Calibri"/>
          <w:sz w:val="24"/>
        </w:rPr>
      </w:pPr>
    </w:p>
    <w:p w14:paraId="40556600" w14:textId="77777777" w:rsidR="00940E77" w:rsidRDefault="00940E77" w:rsidP="00DF3170">
      <w:pPr>
        <w:spacing w:before="0"/>
        <w:rPr>
          <w:rFonts w:ascii="Calibri" w:hAnsi="Calibri"/>
          <w:b/>
          <w:sz w:val="24"/>
        </w:rPr>
      </w:pPr>
      <w:r>
        <w:rPr>
          <w:rFonts w:ascii="Calibri" w:hAnsi="Calibri"/>
          <w:b/>
          <w:sz w:val="24"/>
        </w:rPr>
        <w:t>7</w:t>
      </w:r>
      <w:r w:rsidRPr="002B2D01">
        <w:rPr>
          <w:rFonts w:ascii="Calibri" w:hAnsi="Calibri"/>
          <w:b/>
          <w:sz w:val="24"/>
        </w:rPr>
        <w:t xml:space="preserve">.1  </w:t>
      </w:r>
      <w:r>
        <w:rPr>
          <w:rFonts w:ascii="Calibri" w:hAnsi="Calibri"/>
          <w:b/>
          <w:sz w:val="24"/>
        </w:rPr>
        <w:t>Loan Procedures</w:t>
      </w:r>
    </w:p>
    <w:p w14:paraId="2736F088" w14:textId="77777777" w:rsidR="00940E77" w:rsidRDefault="00940E77" w:rsidP="00DF3170">
      <w:pPr>
        <w:numPr>
          <w:ilvl w:val="0"/>
          <w:numId w:val="14"/>
        </w:numPr>
        <w:spacing w:before="0"/>
        <w:rPr>
          <w:rFonts w:ascii="Calibri" w:hAnsi="Calibri"/>
          <w:sz w:val="24"/>
        </w:rPr>
      </w:pPr>
      <w:r>
        <w:rPr>
          <w:rFonts w:ascii="Calibri" w:hAnsi="Calibri"/>
          <w:sz w:val="24"/>
        </w:rPr>
        <w:t>Permanent and long term loans will generally not be accepted by the Museum.</w:t>
      </w:r>
    </w:p>
    <w:p w14:paraId="01B665C8" w14:textId="77777777" w:rsidR="00940E77" w:rsidRDefault="00940E77" w:rsidP="00DF3170">
      <w:pPr>
        <w:spacing w:before="0"/>
        <w:rPr>
          <w:rFonts w:ascii="Calibri" w:hAnsi="Calibri"/>
          <w:sz w:val="24"/>
        </w:rPr>
      </w:pPr>
    </w:p>
    <w:p w14:paraId="4D6B4B00" w14:textId="77777777" w:rsidR="00940E77" w:rsidRDefault="00940E77" w:rsidP="00DF3170">
      <w:pPr>
        <w:numPr>
          <w:ilvl w:val="0"/>
          <w:numId w:val="14"/>
        </w:numPr>
        <w:spacing w:before="0"/>
        <w:rPr>
          <w:rFonts w:ascii="Calibri" w:hAnsi="Calibri"/>
          <w:sz w:val="24"/>
        </w:rPr>
      </w:pPr>
      <w:r>
        <w:rPr>
          <w:rFonts w:ascii="Calibri" w:hAnsi="Calibri"/>
          <w:sz w:val="24"/>
        </w:rPr>
        <w:t>The Museum holds separate forms and conditions for inward and outward loans.</w:t>
      </w:r>
    </w:p>
    <w:p w14:paraId="28291253" w14:textId="77777777" w:rsidR="00940E77" w:rsidRDefault="00940E77" w:rsidP="00DF3170">
      <w:pPr>
        <w:spacing w:before="0"/>
        <w:rPr>
          <w:rFonts w:ascii="Calibri" w:hAnsi="Calibri"/>
          <w:sz w:val="24"/>
        </w:rPr>
      </w:pPr>
    </w:p>
    <w:p w14:paraId="4AB0C408" w14:textId="77777777" w:rsidR="00940E77" w:rsidRDefault="00940E77" w:rsidP="00DF3170">
      <w:pPr>
        <w:spacing w:before="0"/>
        <w:rPr>
          <w:rFonts w:ascii="Calibri" w:hAnsi="Calibri"/>
          <w:sz w:val="24"/>
        </w:rPr>
      </w:pPr>
    </w:p>
    <w:p w14:paraId="7A5D447D" w14:textId="77777777" w:rsidR="00940E77" w:rsidRPr="002B2D01" w:rsidRDefault="00940E77" w:rsidP="00DF3170">
      <w:pPr>
        <w:spacing w:before="0"/>
        <w:rPr>
          <w:rFonts w:ascii="Calibri" w:hAnsi="Calibri"/>
          <w:b/>
          <w:sz w:val="24"/>
        </w:rPr>
      </w:pPr>
      <w:r>
        <w:rPr>
          <w:rFonts w:ascii="Calibri" w:hAnsi="Calibri"/>
          <w:b/>
          <w:sz w:val="24"/>
        </w:rPr>
        <w:t>7.2</w:t>
      </w:r>
      <w:r w:rsidRPr="002B2D01">
        <w:rPr>
          <w:rFonts w:ascii="Calibri" w:hAnsi="Calibri"/>
          <w:b/>
          <w:sz w:val="24"/>
        </w:rPr>
        <w:t xml:space="preserve">  Inward Loans</w:t>
      </w:r>
    </w:p>
    <w:p w14:paraId="67196A97" w14:textId="77777777" w:rsidR="00940E77" w:rsidRPr="002B2D01" w:rsidRDefault="00940E77" w:rsidP="00DF3170">
      <w:pPr>
        <w:spacing w:before="0"/>
        <w:rPr>
          <w:rFonts w:ascii="Calibri" w:hAnsi="Calibri"/>
          <w:sz w:val="24"/>
        </w:rPr>
      </w:pPr>
      <w:r w:rsidRPr="002B2D01">
        <w:rPr>
          <w:rFonts w:ascii="Calibri" w:hAnsi="Calibri"/>
          <w:sz w:val="24"/>
        </w:rPr>
        <w:t>Loans will only be accepted for specific exhibitions or research and for fixed periods of time.</w:t>
      </w:r>
    </w:p>
    <w:p w14:paraId="551B145F" w14:textId="77777777" w:rsidR="00940E77" w:rsidRPr="002B2D01" w:rsidRDefault="00940E77" w:rsidP="00DF3170">
      <w:pPr>
        <w:spacing w:before="0"/>
        <w:rPr>
          <w:rFonts w:ascii="Calibri" w:hAnsi="Calibri"/>
          <w:sz w:val="24"/>
        </w:rPr>
      </w:pPr>
    </w:p>
    <w:p w14:paraId="0AE96179" w14:textId="77777777" w:rsidR="00940E77" w:rsidRPr="002B2D01" w:rsidRDefault="00940E77" w:rsidP="00DF3170">
      <w:pPr>
        <w:spacing w:before="0"/>
        <w:rPr>
          <w:rFonts w:ascii="Calibri" w:hAnsi="Calibri"/>
          <w:sz w:val="24"/>
        </w:rPr>
      </w:pPr>
      <w:r w:rsidRPr="002B2D01">
        <w:rPr>
          <w:rFonts w:ascii="Calibri" w:hAnsi="Calibri"/>
          <w:sz w:val="24"/>
        </w:rPr>
        <w:t xml:space="preserve">All inward loans will be recorded in </w:t>
      </w:r>
      <w:r w:rsidR="00E4144D">
        <w:rPr>
          <w:rFonts w:ascii="Calibri" w:hAnsi="Calibri"/>
          <w:sz w:val="24"/>
        </w:rPr>
        <w:t>the Museum database, and clearly identified as such</w:t>
      </w:r>
      <w:r w:rsidRPr="002B2D01">
        <w:rPr>
          <w:rFonts w:ascii="Calibri" w:hAnsi="Calibri"/>
          <w:sz w:val="24"/>
        </w:rPr>
        <w:t>.</w:t>
      </w:r>
    </w:p>
    <w:p w14:paraId="364D1415" w14:textId="77777777" w:rsidR="00940E77" w:rsidRPr="002B2D01" w:rsidRDefault="00940E77" w:rsidP="00DF3170">
      <w:pPr>
        <w:spacing w:before="0"/>
        <w:rPr>
          <w:rFonts w:ascii="Calibri" w:hAnsi="Calibri"/>
          <w:sz w:val="24"/>
        </w:rPr>
      </w:pPr>
    </w:p>
    <w:p w14:paraId="46083B27" w14:textId="77777777" w:rsidR="00940E77" w:rsidRDefault="00940E77" w:rsidP="00DF3170">
      <w:pPr>
        <w:spacing w:before="0"/>
        <w:rPr>
          <w:rFonts w:ascii="Calibri" w:hAnsi="Calibri"/>
          <w:sz w:val="24"/>
        </w:rPr>
      </w:pPr>
      <w:r>
        <w:rPr>
          <w:rFonts w:ascii="Calibri" w:hAnsi="Calibri"/>
          <w:sz w:val="24"/>
        </w:rPr>
        <w:t>A representative of both the Museum and the lender will be required to sign an agreed Inward Loan Form. Each party will hold a co</w:t>
      </w:r>
      <w:r w:rsidR="00311EDA">
        <w:rPr>
          <w:rFonts w:ascii="Calibri" w:hAnsi="Calibri"/>
          <w:sz w:val="24"/>
        </w:rPr>
        <w:t>p</w:t>
      </w:r>
      <w:r>
        <w:rPr>
          <w:rFonts w:ascii="Calibri" w:hAnsi="Calibri"/>
          <w:sz w:val="24"/>
        </w:rPr>
        <w:t>y of this agreement. This form will record the conditions and the period of the loan.</w:t>
      </w:r>
    </w:p>
    <w:p w14:paraId="44D2129F" w14:textId="77777777" w:rsidR="00940E77" w:rsidRDefault="00940E77" w:rsidP="00DF3170">
      <w:pPr>
        <w:spacing w:before="0"/>
        <w:rPr>
          <w:rFonts w:ascii="Calibri" w:hAnsi="Calibri"/>
          <w:sz w:val="24"/>
        </w:rPr>
      </w:pPr>
    </w:p>
    <w:p w14:paraId="4A21343B" w14:textId="77777777" w:rsidR="00940E77" w:rsidRDefault="00940E77" w:rsidP="00DF3170">
      <w:pPr>
        <w:spacing w:before="0"/>
        <w:rPr>
          <w:rFonts w:ascii="Calibri" w:hAnsi="Calibri"/>
          <w:sz w:val="24"/>
        </w:rPr>
      </w:pPr>
      <w:r>
        <w:rPr>
          <w:rFonts w:ascii="Calibri" w:hAnsi="Calibri"/>
          <w:sz w:val="24"/>
        </w:rPr>
        <w:t>The Museum agrees to exercise the same care with respect to loans as it does for its own collection.</w:t>
      </w:r>
    </w:p>
    <w:p w14:paraId="76DD866F" w14:textId="77777777" w:rsidR="00940E77" w:rsidRDefault="00940E77" w:rsidP="00DF3170">
      <w:pPr>
        <w:spacing w:before="0"/>
        <w:rPr>
          <w:rFonts w:ascii="Calibri" w:hAnsi="Calibri"/>
          <w:sz w:val="24"/>
        </w:rPr>
      </w:pPr>
    </w:p>
    <w:p w14:paraId="2B7B49B6" w14:textId="77777777" w:rsidR="00940E77" w:rsidRDefault="00940E77" w:rsidP="00DF3170">
      <w:pPr>
        <w:spacing w:before="0"/>
        <w:rPr>
          <w:rFonts w:ascii="Calibri" w:hAnsi="Calibri"/>
          <w:sz w:val="24"/>
        </w:rPr>
      </w:pPr>
      <w:r>
        <w:rPr>
          <w:rFonts w:ascii="Calibri" w:hAnsi="Calibri"/>
          <w:sz w:val="24"/>
        </w:rPr>
        <w:t>Unless otherwise negotiated, loans shall remain in the possession of the Museum for the time specified on the form.</w:t>
      </w:r>
    </w:p>
    <w:p w14:paraId="33C7887C" w14:textId="77777777" w:rsidR="00940E77" w:rsidRDefault="00940E77" w:rsidP="00DF3170">
      <w:pPr>
        <w:spacing w:before="0"/>
        <w:rPr>
          <w:rFonts w:ascii="Calibri" w:hAnsi="Calibri"/>
          <w:sz w:val="24"/>
        </w:rPr>
      </w:pPr>
    </w:p>
    <w:p w14:paraId="08CBCDD3" w14:textId="77777777" w:rsidR="00940E77" w:rsidRDefault="00940E77" w:rsidP="00DF3170">
      <w:pPr>
        <w:spacing w:before="0"/>
        <w:rPr>
          <w:rFonts w:ascii="Calibri" w:hAnsi="Calibri"/>
          <w:sz w:val="24"/>
        </w:rPr>
      </w:pPr>
      <w:r>
        <w:rPr>
          <w:rFonts w:ascii="Calibri" w:hAnsi="Calibri"/>
          <w:sz w:val="24"/>
        </w:rPr>
        <w:t>The Museum can request to renew loans if required. Documentation recording renewal must be signed by a Museum Officer and the lender.</w:t>
      </w:r>
    </w:p>
    <w:p w14:paraId="0DA3C3CA" w14:textId="77777777" w:rsidR="00940E77" w:rsidRDefault="00940E77" w:rsidP="00DF3170">
      <w:pPr>
        <w:spacing w:before="0"/>
        <w:rPr>
          <w:rFonts w:ascii="Calibri" w:hAnsi="Calibri"/>
          <w:sz w:val="24"/>
        </w:rPr>
      </w:pPr>
    </w:p>
    <w:p w14:paraId="5E9ACF55" w14:textId="77777777" w:rsidR="00940E77" w:rsidRPr="002B2D01" w:rsidRDefault="00940E77" w:rsidP="00DF3170">
      <w:pPr>
        <w:spacing w:before="0"/>
        <w:rPr>
          <w:rFonts w:ascii="Calibri" w:hAnsi="Calibri"/>
          <w:sz w:val="24"/>
        </w:rPr>
      </w:pPr>
    </w:p>
    <w:p w14:paraId="7410DD7F" w14:textId="77777777" w:rsidR="00940E77" w:rsidRPr="002B2D01" w:rsidRDefault="00940E77" w:rsidP="00DF3170">
      <w:pPr>
        <w:spacing w:before="0"/>
        <w:rPr>
          <w:rFonts w:ascii="Calibri" w:hAnsi="Calibri"/>
          <w:b/>
          <w:sz w:val="24"/>
        </w:rPr>
      </w:pPr>
      <w:r>
        <w:rPr>
          <w:rFonts w:ascii="Calibri" w:hAnsi="Calibri"/>
          <w:b/>
          <w:sz w:val="24"/>
        </w:rPr>
        <w:t>7.3</w:t>
      </w:r>
      <w:r w:rsidRPr="002B2D01">
        <w:rPr>
          <w:rFonts w:ascii="Calibri" w:hAnsi="Calibri"/>
          <w:b/>
          <w:sz w:val="24"/>
        </w:rPr>
        <w:t xml:space="preserve">  Outward Loans</w:t>
      </w:r>
    </w:p>
    <w:p w14:paraId="460E4760" w14:textId="77777777" w:rsidR="00940E77" w:rsidRDefault="00940E77" w:rsidP="00DF3170">
      <w:pPr>
        <w:spacing w:before="0"/>
        <w:rPr>
          <w:rFonts w:ascii="Calibri" w:hAnsi="Calibri"/>
          <w:sz w:val="24"/>
        </w:rPr>
      </w:pPr>
      <w:r w:rsidRPr="00B06D17">
        <w:rPr>
          <w:rFonts w:ascii="Calibri" w:hAnsi="Calibri"/>
          <w:sz w:val="24"/>
        </w:rPr>
        <w:t xml:space="preserve">The Museum will lend objects to approved </w:t>
      </w:r>
      <w:r w:rsidR="00DD727C">
        <w:rPr>
          <w:rFonts w:ascii="Calibri" w:hAnsi="Calibri"/>
          <w:sz w:val="24"/>
        </w:rPr>
        <w:t xml:space="preserve">institutions and </w:t>
      </w:r>
      <w:r w:rsidRPr="00B06D17">
        <w:rPr>
          <w:rFonts w:ascii="Calibri" w:hAnsi="Calibri"/>
          <w:sz w:val="24"/>
        </w:rPr>
        <w:t xml:space="preserve">Australian race clubs. It will </w:t>
      </w:r>
      <w:r>
        <w:rPr>
          <w:rFonts w:ascii="Calibri" w:hAnsi="Calibri"/>
          <w:sz w:val="24"/>
        </w:rPr>
        <w:t xml:space="preserve">generally </w:t>
      </w:r>
      <w:r w:rsidRPr="00B06D17">
        <w:rPr>
          <w:rFonts w:ascii="Calibri" w:hAnsi="Calibri"/>
          <w:sz w:val="24"/>
        </w:rPr>
        <w:t>not lend to private collectors</w:t>
      </w:r>
      <w:r w:rsidR="00A224F0">
        <w:rPr>
          <w:rFonts w:ascii="Calibri" w:hAnsi="Calibri"/>
          <w:sz w:val="24"/>
        </w:rPr>
        <w:t xml:space="preserve"> or individuals</w:t>
      </w:r>
      <w:r w:rsidRPr="00B06D17">
        <w:rPr>
          <w:rFonts w:ascii="Calibri" w:hAnsi="Calibri"/>
          <w:sz w:val="24"/>
        </w:rPr>
        <w:t>.</w:t>
      </w:r>
    </w:p>
    <w:p w14:paraId="2CD4F9A1" w14:textId="77777777" w:rsidR="00940E77" w:rsidRDefault="00940E77" w:rsidP="00DF3170">
      <w:pPr>
        <w:spacing w:before="0"/>
        <w:rPr>
          <w:rFonts w:ascii="Calibri" w:hAnsi="Calibri"/>
          <w:sz w:val="24"/>
        </w:rPr>
      </w:pPr>
    </w:p>
    <w:p w14:paraId="01796178" w14:textId="77777777" w:rsidR="00940E77" w:rsidRDefault="00940E77" w:rsidP="00DF3170">
      <w:pPr>
        <w:spacing w:before="0"/>
        <w:rPr>
          <w:rFonts w:ascii="Calibri" w:hAnsi="Calibri"/>
          <w:sz w:val="24"/>
        </w:rPr>
      </w:pPr>
      <w:r>
        <w:rPr>
          <w:rFonts w:ascii="Calibri" w:hAnsi="Calibri"/>
          <w:sz w:val="24"/>
        </w:rPr>
        <w:t>Borrowers and an officer of the Museum will be required to sign two outward loan agreement forms. Each party will hold a copy of this agreement. This form will record the conditions and the period of the loan.</w:t>
      </w:r>
    </w:p>
    <w:p w14:paraId="289CF31D" w14:textId="77777777" w:rsidR="00940E77" w:rsidRDefault="00940E77" w:rsidP="00DF3170">
      <w:pPr>
        <w:spacing w:before="0"/>
        <w:rPr>
          <w:rFonts w:ascii="Calibri" w:hAnsi="Calibri"/>
          <w:sz w:val="24"/>
        </w:rPr>
      </w:pPr>
    </w:p>
    <w:p w14:paraId="2827740F" w14:textId="77777777" w:rsidR="00940E77" w:rsidRDefault="00940E77" w:rsidP="00DF3170">
      <w:pPr>
        <w:spacing w:before="0"/>
        <w:rPr>
          <w:rFonts w:ascii="Calibri" w:hAnsi="Calibri"/>
          <w:sz w:val="24"/>
        </w:rPr>
      </w:pPr>
      <w:r>
        <w:rPr>
          <w:rFonts w:ascii="Calibri" w:hAnsi="Calibri"/>
          <w:sz w:val="24"/>
        </w:rPr>
        <w:t>The borrower must exercise care consistent with the standard required for MAP accreditation in the handling, storage and display of the loan object and must be prepared to meet any special conditions outlined in the outward loan agreement.</w:t>
      </w:r>
    </w:p>
    <w:p w14:paraId="0C9C1E3C" w14:textId="77777777" w:rsidR="00940E77" w:rsidRDefault="00940E77" w:rsidP="00DF3170">
      <w:pPr>
        <w:spacing w:before="0"/>
        <w:rPr>
          <w:rFonts w:ascii="Calibri" w:hAnsi="Calibri"/>
          <w:sz w:val="24"/>
        </w:rPr>
      </w:pPr>
    </w:p>
    <w:p w14:paraId="5C409729" w14:textId="77777777" w:rsidR="00940E77" w:rsidRDefault="00940E77" w:rsidP="00DF3170">
      <w:pPr>
        <w:spacing w:before="0"/>
        <w:rPr>
          <w:rFonts w:ascii="Calibri" w:hAnsi="Calibri"/>
          <w:sz w:val="24"/>
        </w:rPr>
      </w:pPr>
      <w:r>
        <w:rPr>
          <w:rFonts w:ascii="Calibri" w:hAnsi="Calibri"/>
          <w:sz w:val="24"/>
        </w:rPr>
        <w:t>The borrower will provide a secure display and/or storage area.</w:t>
      </w:r>
    </w:p>
    <w:p w14:paraId="34F3DA4C" w14:textId="77777777" w:rsidR="00940E77" w:rsidRDefault="00940E77" w:rsidP="00DF3170">
      <w:pPr>
        <w:spacing w:before="0"/>
        <w:rPr>
          <w:rFonts w:ascii="Calibri" w:hAnsi="Calibri"/>
          <w:sz w:val="24"/>
        </w:rPr>
      </w:pPr>
    </w:p>
    <w:p w14:paraId="0A0A620A" w14:textId="77777777" w:rsidR="00940E77" w:rsidRDefault="00940E77" w:rsidP="00DF3170">
      <w:pPr>
        <w:spacing w:before="0"/>
        <w:rPr>
          <w:rFonts w:ascii="Calibri" w:hAnsi="Calibri"/>
          <w:sz w:val="24"/>
        </w:rPr>
      </w:pPr>
      <w:r>
        <w:rPr>
          <w:rFonts w:ascii="Calibri" w:hAnsi="Calibri"/>
          <w:sz w:val="24"/>
        </w:rPr>
        <w:t>Loans will be negotiated for fixed terms.</w:t>
      </w:r>
    </w:p>
    <w:p w14:paraId="4B5FD799" w14:textId="77777777" w:rsidR="00940E77" w:rsidRDefault="00940E77" w:rsidP="00DF3170">
      <w:pPr>
        <w:spacing w:before="0"/>
        <w:rPr>
          <w:rFonts w:ascii="Calibri" w:hAnsi="Calibri"/>
          <w:sz w:val="24"/>
        </w:rPr>
      </w:pPr>
    </w:p>
    <w:p w14:paraId="36DEEABD" w14:textId="77777777" w:rsidR="00940E77" w:rsidRDefault="00940E77" w:rsidP="00DF3170">
      <w:pPr>
        <w:spacing w:before="0"/>
        <w:rPr>
          <w:rFonts w:ascii="Calibri" w:hAnsi="Calibri"/>
          <w:sz w:val="24"/>
        </w:rPr>
      </w:pPr>
      <w:r>
        <w:rPr>
          <w:rFonts w:ascii="Calibri" w:hAnsi="Calibri"/>
          <w:sz w:val="24"/>
        </w:rPr>
        <w:lastRenderedPageBreak/>
        <w:t>Objects cannot be treated or altered in any way without the written permission of the Museum.</w:t>
      </w:r>
    </w:p>
    <w:p w14:paraId="20E02C8E" w14:textId="77777777" w:rsidR="00940E77" w:rsidRDefault="00940E77" w:rsidP="00DF3170">
      <w:pPr>
        <w:spacing w:before="0"/>
        <w:rPr>
          <w:rFonts w:ascii="Calibri" w:hAnsi="Calibri"/>
          <w:sz w:val="24"/>
        </w:rPr>
      </w:pPr>
    </w:p>
    <w:p w14:paraId="5319F989" w14:textId="77777777" w:rsidR="00940E77" w:rsidRDefault="00940E77" w:rsidP="00DF3170">
      <w:pPr>
        <w:spacing w:before="0"/>
        <w:rPr>
          <w:rFonts w:ascii="Calibri" w:hAnsi="Calibri"/>
          <w:sz w:val="24"/>
        </w:rPr>
      </w:pPr>
      <w:r>
        <w:rPr>
          <w:rFonts w:ascii="Calibri" w:hAnsi="Calibri"/>
          <w:sz w:val="24"/>
        </w:rPr>
        <w:t>Loans will remain in the possession of the borrower until returned to the Museum.</w:t>
      </w:r>
    </w:p>
    <w:p w14:paraId="2686CE38" w14:textId="77777777" w:rsidR="00940E77" w:rsidRDefault="00940E77" w:rsidP="00DF3170">
      <w:pPr>
        <w:spacing w:before="0"/>
        <w:rPr>
          <w:rFonts w:ascii="Calibri" w:hAnsi="Calibri"/>
          <w:sz w:val="24"/>
        </w:rPr>
      </w:pPr>
    </w:p>
    <w:p w14:paraId="1CA1FED5" w14:textId="77777777" w:rsidR="00940E77" w:rsidRDefault="00DD727C" w:rsidP="00DF3170">
      <w:pPr>
        <w:spacing w:before="0"/>
        <w:rPr>
          <w:rFonts w:ascii="Calibri" w:hAnsi="Calibri"/>
          <w:sz w:val="24"/>
        </w:rPr>
      </w:pPr>
      <w:r w:rsidRPr="002B2D01">
        <w:rPr>
          <w:rFonts w:ascii="Calibri" w:hAnsi="Calibri"/>
          <w:sz w:val="24"/>
        </w:rPr>
        <w:t xml:space="preserve">All </w:t>
      </w:r>
      <w:r>
        <w:rPr>
          <w:rFonts w:ascii="Calibri" w:hAnsi="Calibri"/>
          <w:sz w:val="24"/>
        </w:rPr>
        <w:t>outward</w:t>
      </w:r>
      <w:r w:rsidRPr="002B2D01">
        <w:rPr>
          <w:rFonts w:ascii="Calibri" w:hAnsi="Calibri"/>
          <w:sz w:val="24"/>
        </w:rPr>
        <w:t xml:space="preserve"> loans will be recorded in </w:t>
      </w:r>
      <w:r>
        <w:rPr>
          <w:rFonts w:ascii="Calibri" w:hAnsi="Calibri"/>
          <w:sz w:val="24"/>
        </w:rPr>
        <w:t>the Museum database, and clearly identified as such</w:t>
      </w:r>
      <w:r w:rsidRPr="002B2D01">
        <w:rPr>
          <w:rFonts w:ascii="Calibri" w:hAnsi="Calibri"/>
          <w:sz w:val="24"/>
        </w:rPr>
        <w:t>.</w:t>
      </w:r>
    </w:p>
    <w:p w14:paraId="0DB9E59B" w14:textId="77777777" w:rsidR="00940E77" w:rsidRPr="002B2D01" w:rsidRDefault="00940E77" w:rsidP="00DF3170">
      <w:pPr>
        <w:spacing w:before="0"/>
        <w:rPr>
          <w:rFonts w:ascii="Calibri" w:hAnsi="Calibri"/>
          <w:sz w:val="24"/>
        </w:rPr>
      </w:pPr>
    </w:p>
    <w:p w14:paraId="2FAA35F0" w14:textId="77777777" w:rsidR="00940E77" w:rsidRDefault="00940E77" w:rsidP="00DF3170">
      <w:pPr>
        <w:spacing w:before="0"/>
        <w:rPr>
          <w:rFonts w:ascii="Calibri" w:hAnsi="Calibri"/>
          <w:b/>
          <w:sz w:val="28"/>
        </w:rPr>
      </w:pPr>
    </w:p>
    <w:p w14:paraId="2FE40EBB" w14:textId="77777777" w:rsidR="00CA2EB2" w:rsidRDefault="00C65C96">
      <w:pPr>
        <w:spacing w:before="0"/>
      </w:pPr>
      <w:bookmarkStart w:id="10" w:name="_Toc370311578"/>
      <w:r>
        <w:br w:type="page"/>
      </w:r>
    </w:p>
    <w:p w14:paraId="5B15EDE7" w14:textId="77777777" w:rsidR="00C65C96" w:rsidRDefault="00C65C96">
      <w:pPr>
        <w:spacing w:before="0"/>
        <w:rPr>
          <w:rFonts w:ascii="Calibri" w:hAnsi="Calibri"/>
          <w:b/>
          <w:sz w:val="28"/>
        </w:rPr>
      </w:pPr>
    </w:p>
    <w:p w14:paraId="7354AC2E" w14:textId="77777777" w:rsidR="00CA2EB2" w:rsidRDefault="00940E77" w:rsidP="00C65C96">
      <w:pPr>
        <w:pStyle w:val="Heading1"/>
      </w:pPr>
      <w:r>
        <w:t>8</w:t>
      </w:r>
      <w:r w:rsidRPr="002B2D01">
        <w:t>.</w:t>
      </w:r>
      <w:r w:rsidRPr="002B2D01">
        <w:tab/>
      </w:r>
      <w:bookmarkEnd w:id="10"/>
      <w:r w:rsidR="00CA2EB2">
        <w:t>Museum Wind Up Policy</w:t>
      </w:r>
    </w:p>
    <w:p w14:paraId="125E44D1" w14:textId="77777777" w:rsidR="003A35EB" w:rsidRPr="003A35EB" w:rsidRDefault="003A35EB" w:rsidP="003A35EB">
      <w:pPr>
        <w:spacing w:before="0"/>
        <w:rPr>
          <w:rFonts w:ascii="Calibri" w:hAnsi="Calibri"/>
          <w:sz w:val="24"/>
        </w:rPr>
      </w:pPr>
    </w:p>
    <w:p w14:paraId="4582D32D" w14:textId="77777777" w:rsidR="00B75898" w:rsidRDefault="007515CD">
      <w:pPr>
        <w:rPr>
          <w:rFonts w:ascii="Arial" w:hAnsi="Arial" w:cs="Arial"/>
          <w:iCs/>
          <w:sz w:val="28"/>
          <w:szCs w:val="28"/>
        </w:rPr>
      </w:pPr>
      <w:r w:rsidRPr="007515CD">
        <w:rPr>
          <w:rFonts w:ascii="Arial" w:hAnsi="Arial" w:cs="Arial"/>
          <w:iCs/>
          <w:sz w:val="28"/>
          <w:szCs w:val="28"/>
        </w:rPr>
        <w:t xml:space="preserve">In the event of the </w:t>
      </w:r>
      <w:r w:rsidR="00373F54">
        <w:rPr>
          <w:rFonts w:ascii="Arial" w:hAnsi="Arial" w:cs="Arial"/>
          <w:iCs/>
          <w:sz w:val="28"/>
          <w:szCs w:val="28"/>
        </w:rPr>
        <w:t xml:space="preserve">Australian Racing </w:t>
      </w:r>
      <w:r w:rsidR="005A5A81">
        <w:rPr>
          <w:rFonts w:ascii="Arial" w:hAnsi="Arial" w:cs="Arial"/>
          <w:iCs/>
          <w:sz w:val="28"/>
          <w:szCs w:val="28"/>
        </w:rPr>
        <w:t>Museum</w:t>
      </w:r>
      <w:r w:rsidR="00373F54">
        <w:rPr>
          <w:rFonts w:ascii="Arial" w:hAnsi="Arial" w:cs="Arial"/>
          <w:iCs/>
          <w:sz w:val="28"/>
          <w:szCs w:val="28"/>
        </w:rPr>
        <w:t xml:space="preserve"> Ltd</w:t>
      </w:r>
      <w:r w:rsidRPr="007515CD">
        <w:rPr>
          <w:rFonts w:ascii="Arial" w:hAnsi="Arial" w:cs="Arial"/>
          <w:iCs/>
          <w:sz w:val="28"/>
          <w:szCs w:val="28"/>
        </w:rPr>
        <w:t xml:space="preserve"> being wound up</w:t>
      </w:r>
      <w:r w:rsidR="00576BD4">
        <w:rPr>
          <w:rFonts w:ascii="Arial" w:hAnsi="Arial" w:cs="Arial"/>
          <w:iCs/>
          <w:sz w:val="28"/>
          <w:szCs w:val="28"/>
        </w:rPr>
        <w:t>,</w:t>
      </w:r>
      <w:r w:rsidR="005A5A81">
        <w:rPr>
          <w:rFonts w:ascii="Arial" w:hAnsi="Arial" w:cs="Arial"/>
          <w:iCs/>
          <w:sz w:val="28"/>
          <w:szCs w:val="28"/>
        </w:rPr>
        <w:t xml:space="preserve"> t</w:t>
      </w:r>
      <w:r w:rsidRPr="007515CD">
        <w:rPr>
          <w:rFonts w:ascii="Arial" w:hAnsi="Arial" w:cs="Arial"/>
          <w:iCs/>
          <w:sz w:val="28"/>
          <w:szCs w:val="28"/>
        </w:rPr>
        <w:t xml:space="preserve">he collection, consisting of acquired articles, documents, photographs and records, that have been formally catalogued, </w:t>
      </w:r>
      <w:r w:rsidR="00373F54">
        <w:rPr>
          <w:rFonts w:ascii="Arial" w:hAnsi="Arial" w:cs="Arial"/>
          <w:iCs/>
          <w:sz w:val="28"/>
          <w:szCs w:val="28"/>
        </w:rPr>
        <w:t xml:space="preserve">and </w:t>
      </w:r>
      <w:r w:rsidRPr="007515CD">
        <w:rPr>
          <w:rFonts w:ascii="Arial" w:hAnsi="Arial" w:cs="Arial"/>
          <w:iCs/>
          <w:sz w:val="28"/>
          <w:szCs w:val="28"/>
        </w:rPr>
        <w:t xml:space="preserve">those awaiting cataloguing in a collection management system shall be dealt with as follows:- </w:t>
      </w:r>
    </w:p>
    <w:p w14:paraId="46EC499A" w14:textId="77777777" w:rsidR="00B75898" w:rsidRDefault="007515CD">
      <w:pPr>
        <w:ind w:left="720"/>
        <w:rPr>
          <w:rFonts w:ascii="Arial" w:hAnsi="Arial" w:cs="Arial"/>
          <w:iCs/>
          <w:sz w:val="28"/>
          <w:szCs w:val="28"/>
        </w:rPr>
      </w:pPr>
      <w:r w:rsidRPr="007515CD">
        <w:rPr>
          <w:rFonts w:ascii="Arial" w:hAnsi="Arial" w:cs="Arial"/>
          <w:iCs/>
          <w:sz w:val="28"/>
          <w:szCs w:val="28"/>
        </w:rPr>
        <w:t xml:space="preserve">i)  Any item that has been loaned shall be returned to the lender, </w:t>
      </w:r>
    </w:p>
    <w:p w14:paraId="71D07421" w14:textId="77777777" w:rsidR="00B75898" w:rsidRDefault="007515CD">
      <w:pPr>
        <w:ind w:left="720"/>
        <w:rPr>
          <w:rFonts w:ascii="Arial" w:hAnsi="Arial" w:cs="Arial"/>
          <w:iCs/>
          <w:sz w:val="28"/>
          <w:szCs w:val="28"/>
        </w:rPr>
      </w:pPr>
      <w:r w:rsidRPr="007515CD">
        <w:rPr>
          <w:rFonts w:ascii="Arial" w:hAnsi="Arial" w:cs="Arial"/>
          <w:iCs/>
          <w:sz w:val="28"/>
          <w:szCs w:val="28"/>
        </w:rPr>
        <w:t xml:space="preserve">ii) The collection of the </w:t>
      </w:r>
      <w:r w:rsidR="005A5A81">
        <w:rPr>
          <w:rFonts w:ascii="Arial" w:hAnsi="Arial" w:cs="Arial"/>
          <w:iCs/>
          <w:sz w:val="28"/>
          <w:szCs w:val="28"/>
        </w:rPr>
        <w:t>Museum</w:t>
      </w:r>
      <w:r w:rsidR="00576BD4">
        <w:rPr>
          <w:rFonts w:ascii="Arial" w:hAnsi="Arial" w:cs="Arial"/>
          <w:iCs/>
          <w:sz w:val="28"/>
          <w:szCs w:val="28"/>
        </w:rPr>
        <w:t xml:space="preserve"> and any associated asset records, files and electronic data</w:t>
      </w:r>
      <w:r w:rsidR="005A5A81">
        <w:rPr>
          <w:rFonts w:ascii="Arial" w:hAnsi="Arial" w:cs="Arial"/>
          <w:iCs/>
          <w:sz w:val="28"/>
          <w:szCs w:val="28"/>
        </w:rPr>
        <w:t xml:space="preserve"> </w:t>
      </w:r>
      <w:r w:rsidRPr="007515CD">
        <w:rPr>
          <w:rFonts w:ascii="Arial" w:hAnsi="Arial" w:cs="Arial"/>
          <w:iCs/>
          <w:sz w:val="28"/>
          <w:szCs w:val="28"/>
        </w:rPr>
        <w:t>shall be transferred to a similar institution to which tax deductible gifts can be made</w:t>
      </w:r>
      <w:r w:rsidR="00373F54">
        <w:rPr>
          <w:rFonts w:ascii="Arial" w:hAnsi="Arial" w:cs="Arial"/>
          <w:iCs/>
          <w:sz w:val="28"/>
          <w:szCs w:val="28"/>
        </w:rPr>
        <w:t>.</w:t>
      </w:r>
    </w:p>
    <w:p w14:paraId="6504185D" w14:textId="77777777" w:rsidR="00B75898" w:rsidRDefault="00CA2EB2">
      <w:pPr>
        <w:rPr>
          <w:rFonts w:ascii="Calibri" w:hAnsi="Calibri"/>
          <w:sz w:val="28"/>
        </w:rPr>
      </w:pPr>
      <w:r>
        <w:br w:type="page"/>
      </w:r>
    </w:p>
    <w:p w14:paraId="692783B8" w14:textId="77777777" w:rsidR="00CA2EB2" w:rsidRDefault="00CA2EB2" w:rsidP="00CA2EB2">
      <w:pPr>
        <w:pStyle w:val="Heading1"/>
      </w:pPr>
      <w:r>
        <w:lastRenderedPageBreak/>
        <w:t>9</w:t>
      </w:r>
      <w:r w:rsidRPr="002B2D01">
        <w:t>.</w:t>
      </w:r>
      <w:r w:rsidRPr="002B2D01">
        <w:tab/>
      </w:r>
      <w:r>
        <w:t>Oral History</w:t>
      </w:r>
      <w:r w:rsidRPr="002B2D01">
        <w:t xml:space="preserve"> Policy</w:t>
      </w:r>
    </w:p>
    <w:p w14:paraId="2BF5252D" w14:textId="77777777" w:rsidR="00B75898" w:rsidRDefault="00B75898"/>
    <w:p w14:paraId="76A0086F" w14:textId="77777777" w:rsidR="00940E77" w:rsidRPr="002B2D01" w:rsidRDefault="00940E77" w:rsidP="00DF3170">
      <w:pPr>
        <w:spacing w:before="0"/>
        <w:rPr>
          <w:rFonts w:ascii="Calibri" w:hAnsi="Calibri"/>
          <w:b/>
          <w:sz w:val="28"/>
        </w:rPr>
      </w:pPr>
    </w:p>
    <w:p w14:paraId="74708966" w14:textId="77777777" w:rsidR="00940E77" w:rsidRDefault="00940E77" w:rsidP="00DF3170">
      <w:pPr>
        <w:spacing w:before="0"/>
        <w:rPr>
          <w:rFonts w:ascii="Calibri" w:hAnsi="Calibri"/>
          <w:sz w:val="24"/>
        </w:rPr>
      </w:pPr>
      <w:r>
        <w:rPr>
          <w:rFonts w:ascii="Calibri" w:hAnsi="Calibri"/>
          <w:sz w:val="24"/>
        </w:rPr>
        <w:t>An oral history agreement is signed by the person interviewed, which clearly states the purpose and intended use of the interviews and what copyright provisions apply.</w:t>
      </w:r>
    </w:p>
    <w:p w14:paraId="1C5410A8" w14:textId="77777777" w:rsidR="00940E77" w:rsidRDefault="00940E77" w:rsidP="00DF3170">
      <w:pPr>
        <w:spacing w:before="0"/>
        <w:rPr>
          <w:rFonts w:ascii="Calibri" w:hAnsi="Calibri"/>
          <w:sz w:val="24"/>
        </w:rPr>
      </w:pPr>
    </w:p>
    <w:p w14:paraId="600FC795" w14:textId="77777777" w:rsidR="00940E77" w:rsidRDefault="00940E77" w:rsidP="00DF3170">
      <w:pPr>
        <w:spacing w:before="0"/>
        <w:rPr>
          <w:rFonts w:ascii="Calibri" w:hAnsi="Calibri"/>
          <w:sz w:val="24"/>
        </w:rPr>
      </w:pPr>
      <w:r>
        <w:rPr>
          <w:rFonts w:ascii="Calibri" w:hAnsi="Calibri"/>
          <w:sz w:val="24"/>
        </w:rPr>
        <w:t>The Museum abides by the Guidelines of Ethical Practice of the Oral History Association of Australia.</w:t>
      </w:r>
    </w:p>
    <w:p w14:paraId="58689511" w14:textId="77777777" w:rsidR="00940E77" w:rsidRDefault="00940E77" w:rsidP="00DF3170">
      <w:pPr>
        <w:spacing w:before="0"/>
        <w:rPr>
          <w:rFonts w:ascii="Calibri" w:hAnsi="Calibri"/>
          <w:sz w:val="24"/>
        </w:rPr>
      </w:pPr>
    </w:p>
    <w:p w14:paraId="3F2B8345" w14:textId="77777777" w:rsidR="00940E77" w:rsidRPr="002B2D01" w:rsidRDefault="00940E77" w:rsidP="00DF3170">
      <w:pPr>
        <w:spacing w:before="0"/>
        <w:rPr>
          <w:rFonts w:ascii="Calibri" w:hAnsi="Calibri"/>
          <w:sz w:val="24"/>
        </w:rPr>
      </w:pPr>
    </w:p>
    <w:p w14:paraId="0357BC98" w14:textId="77777777" w:rsidR="00940E77" w:rsidRDefault="00CA2EB2" w:rsidP="00C65C96">
      <w:pPr>
        <w:pStyle w:val="Heading1"/>
      </w:pPr>
      <w:bookmarkStart w:id="11" w:name="_Toc370311579"/>
      <w:r>
        <w:t>10</w:t>
      </w:r>
      <w:r w:rsidR="00940E77" w:rsidRPr="002B2D01">
        <w:t>.</w:t>
      </w:r>
      <w:r w:rsidR="00940E77" w:rsidRPr="002B2D01">
        <w:tab/>
      </w:r>
      <w:r w:rsidR="00940E77">
        <w:t>Access</w:t>
      </w:r>
      <w:bookmarkEnd w:id="11"/>
    </w:p>
    <w:p w14:paraId="57EAD47B" w14:textId="77777777" w:rsidR="00940E77" w:rsidRDefault="00940E77" w:rsidP="00DF3170">
      <w:pPr>
        <w:spacing w:before="0"/>
        <w:rPr>
          <w:rFonts w:ascii="Calibri" w:hAnsi="Calibri"/>
          <w:sz w:val="24"/>
          <w:szCs w:val="24"/>
        </w:rPr>
      </w:pPr>
      <w:r>
        <w:rPr>
          <w:rFonts w:ascii="Calibri" w:hAnsi="Calibri"/>
          <w:sz w:val="24"/>
          <w:szCs w:val="24"/>
        </w:rPr>
        <w:t xml:space="preserve">Highlights of the </w:t>
      </w:r>
      <w:r w:rsidR="00070A0F">
        <w:rPr>
          <w:rFonts w:ascii="Calibri" w:hAnsi="Calibri"/>
          <w:sz w:val="24"/>
          <w:szCs w:val="24"/>
        </w:rPr>
        <w:t>c</w:t>
      </w:r>
      <w:r>
        <w:rPr>
          <w:rFonts w:ascii="Calibri" w:hAnsi="Calibri"/>
          <w:sz w:val="24"/>
          <w:szCs w:val="24"/>
        </w:rPr>
        <w:t>ollection are exhibited at Champions – Thoroughbred Racing</w:t>
      </w:r>
      <w:r w:rsidR="00DD727C">
        <w:rPr>
          <w:rFonts w:ascii="Calibri" w:hAnsi="Calibri"/>
          <w:sz w:val="24"/>
          <w:szCs w:val="24"/>
        </w:rPr>
        <w:t xml:space="preserve"> Gallery</w:t>
      </w:r>
      <w:r>
        <w:rPr>
          <w:rFonts w:ascii="Calibri" w:hAnsi="Calibri"/>
          <w:sz w:val="24"/>
          <w:szCs w:val="24"/>
        </w:rPr>
        <w:t>, at the National Sports Museum. This permanent exhibition is governed by the terms of the Champions Exhibition Agreement between the National Sports Museum and the Australian Racing Museum.</w:t>
      </w:r>
    </w:p>
    <w:p w14:paraId="66E6548A" w14:textId="77777777" w:rsidR="00940E77" w:rsidRDefault="00940E77" w:rsidP="00DF3170">
      <w:pPr>
        <w:spacing w:before="0"/>
        <w:rPr>
          <w:rFonts w:ascii="Calibri" w:hAnsi="Calibri"/>
          <w:sz w:val="24"/>
          <w:szCs w:val="24"/>
        </w:rPr>
      </w:pPr>
    </w:p>
    <w:p w14:paraId="2D461484" w14:textId="77777777" w:rsidR="00940E77" w:rsidRDefault="00940E77" w:rsidP="00DF3170">
      <w:pPr>
        <w:spacing w:before="0"/>
        <w:rPr>
          <w:rFonts w:ascii="Calibri" w:hAnsi="Calibri"/>
          <w:sz w:val="24"/>
          <w:szCs w:val="24"/>
        </w:rPr>
      </w:pPr>
      <w:r>
        <w:rPr>
          <w:rFonts w:ascii="Calibri" w:hAnsi="Calibri"/>
          <w:sz w:val="24"/>
          <w:szCs w:val="24"/>
        </w:rPr>
        <w:t>The collection and collection records (subject to privacy and/or confidentiality considerations) are accessible for research purposes by appointment. Images of collection items may be purchased, and reproduction uses negotiated with authorised museum staff.</w:t>
      </w:r>
      <w:r w:rsidR="00070A0F">
        <w:rPr>
          <w:rFonts w:ascii="Calibri" w:hAnsi="Calibri"/>
          <w:sz w:val="24"/>
          <w:szCs w:val="24"/>
        </w:rPr>
        <w:t xml:space="preserve"> Images </w:t>
      </w:r>
      <w:r w:rsidR="00DD727C">
        <w:rPr>
          <w:rFonts w:ascii="Calibri" w:hAnsi="Calibri"/>
          <w:sz w:val="24"/>
          <w:szCs w:val="24"/>
        </w:rPr>
        <w:t>will not</w:t>
      </w:r>
      <w:r w:rsidR="00070A0F">
        <w:rPr>
          <w:rFonts w:ascii="Calibri" w:hAnsi="Calibri"/>
          <w:sz w:val="24"/>
          <w:szCs w:val="24"/>
        </w:rPr>
        <w:t xml:space="preserve"> be provided of photographs or artworks protected by copyright law</w:t>
      </w:r>
      <w:r w:rsidR="00DD727C">
        <w:rPr>
          <w:rFonts w:ascii="Calibri" w:hAnsi="Calibri"/>
          <w:sz w:val="24"/>
          <w:szCs w:val="24"/>
        </w:rPr>
        <w:t xml:space="preserve"> without appropriate approvals</w:t>
      </w:r>
      <w:r w:rsidR="00070A0F">
        <w:rPr>
          <w:rFonts w:ascii="Calibri" w:hAnsi="Calibri"/>
          <w:sz w:val="24"/>
          <w:szCs w:val="24"/>
        </w:rPr>
        <w:t>.</w:t>
      </w:r>
    </w:p>
    <w:p w14:paraId="748DD262" w14:textId="77777777" w:rsidR="00940E77" w:rsidRDefault="00940E77" w:rsidP="00DF3170">
      <w:pPr>
        <w:spacing w:before="0"/>
        <w:rPr>
          <w:rFonts w:ascii="Calibri" w:hAnsi="Calibri"/>
          <w:sz w:val="24"/>
          <w:szCs w:val="24"/>
        </w:rPr>
      </w:pPr>
    </w:p>
    <w:p w14:paraId="7FCCEFE9" w14:textId="77777777" w:rsidR="00940E77" w:rsidRPr="005643AF" w:rsidRDefault="00940E77" w:rsidP="00DF3170">
      <w:pPr>
        <w:spacing w:before="0"/>
        <w:rPr>
          <w:rFonts w:ascii="Calibri" w:hAnsi="Calibri"/>
          <w:sz w:val="24"/>
          <w:szCs w:val="24"/>
        </w:rPr>
      </w:pPr>
    </w:p>
    <w:p w14:paraId="741CB6A7" w14:textId="77777777" w:rsidR="00940E77" w:rsidRPr="002B2D01" w:rsidRDefault="00CA2EB2" w:rsidP="00C65C96">
      <w:pPr>
        <w:pStyle w:val="Heading1"/>
      </w:pPr>
      <w:bookmarkStart w:id="12" w:name="_Toc370311580"/>
      <w:r>
        <w:t>11</w:t>
      </w:r>
      <w:r w:rsidR="00940E77" w:rsidRPr="002B2D01">
        <w:t>.</w:t>
      </w:r>
      <w:r w:rsidR="00940E77" w:rsidRPr="002B2D01">
        <w:tab/>
        <w:t>Review of Collection Policy</w:t>
      </w:r>
      <w:bookmarkEnd w:id="12"/>
    </w:p>
    <w:p w14:paraId="0C980BFF" w14:textId="77777777" w:rsidR="00940E77" w:rsidRPr="002B2D01" w:rsidRDefault="00940E77" w:rsidP="00DF3170">
      <w:pPr>
        <w:spacing w:before="0"/>
        <w:rPr>
          <w:rFonts w:ascii="Calibri" w:hAnsi="Calibri"/>
          <w:sz w:val="24"/>
        </w:rPr>
      </w:pPr>
      <w:r w:rsidRPr="002B2D01">
        <w:rPr>
          <w:rFonts w:ascii="Calibri" w:hAnsi="Calibri"/>
          <w:sz w:val="24"/>
        </w:rPr>
        <w:t xml:space="preserve">This </w:t>
      </w:r>
      <w:r>
        <w:rPr>
          <w:rFonts w:ascii="Calibri" w:hAnsi="Calibri"/>
          <w:sz w:val="24"/>
        </w:rPr>
        <w:t>C</w:t>
      </w:r>
      <w:r w:rsidRPr="002B2D01">
        <w:rPr>
          <w:rFonts w:ascii="Calibri" w:hAnsi="Calibri"/>
          <w:sz w:val="24"/>
        </w:rPr>
        <w:t xml:space="preserve">ollection Policy will be reviewed by the Museum on a </w:t>
      </w:r>
      <w:r w:rsidR="00DD727C">
        <w:rPr>
          <w:rFonts w:ascii="Calibri" w:hAnsi="Calibri"/>
          <w:sz w:val="24"/>
        </w:rPr>
        <w:t>3 yearly</w:t>
      </w:r>
      <w:r w:rsidR="00DD727C" w:rsidRPr="002B2D01">
        <w:rPr>
          <w:rFonts w:ascii="Calibri" w:hAnsi="Calibri"/>
          <w:sz w:val="24"/>
        </w:rPr>
        <w:t xml:space="preserve"> </w:t>
      </w:r>
      <w:r w:rsidRPr="002B2D01">
        <w:rPr>
          <w:rFonts w:ascii="Calibri" w:hAnsi="Calibri"/>
          <w:sz w:val="24"/>
        </w:rPr>
        <w:t xml:space="preserve">basis. </w:t>
      </w:r>
    </w:p>
    <w:p w14:paraId="4010FBB2" w14:textId="77777777" w:rsidR="00940E77" w:rsidRDefault="00940E77" w:rsidP="00DF3170">
      <w:pPr>
        <w:spacing w:before="0"/>
        <w:rPr>
          <w:rFonts w:ascii="Calibri" w:hAnsi="Calibri"/>
          <w:sz w:val="24"/>
        </w:rPr>
      </w:pPr>
    </w:p>
    <w:p w14:paraId="6694AF22" w14:textId="77777777" w:rsidR="00940E77" w:rsidRPr="002B2D01" w:rsidRDefault="00940E77" w:rsidP="00DF3170">
      <w:pPr>
        <w:spacing w:before="0"/>
        <w:rPr>
          <w:rFonts w:ascii="Calibri" w:hAnsi="Calibri"/>
          <w:sz w:val="24"/>
        </w:rPr>
      </w:pPr>
    </w:p>
    <w:p w14:paraId="710F9286" w14:textId="77777777" w:rsidR="00940E77" w:rsidRPr="002B2D01" w:rsidRDefault="00CA2EB2" w:rsidP="00C65C96">
      <w:pPr>
        <w:pStyle w:val="Heading1"/>
      </w:pPr>
      <w:bookmarkStart w:id="13" w:name="_Toc370311581"/>
      <w:r>
        <w:t>12</w:t>
      </w:r>
      <w:r w:rsidR="00940E77" w:rsidRPr="002B2D01">
        <w:t>.</w:t>
      </w:r>
      <w:r w:rsidR="00940E77" w:rsidRPr="002B2D01">
        <w:tab/>
      </w:r>
      <w:r w:rsidR="00940E77">
        <w:t>Date of Endorsement</w:t>
      </w:r>
      <w:bookmarkEnd w:id="13"/>
    </w:p>
    <w:p w14:paraId="7D752373" w14:textId="77777777" w:rsidR="00940E77" w:rsidRPr="002B2D01" w:rsidRDefault="00940E77" w:rsidP="00DF3170">
      <w:pPr>
        <w:spacing w:before="0"/>
        <w:rPr>
          <w:rFonts w:ascii="Calibri" w:hAnsi="Calibri"/>
          <w:sz w:val="24"/>
        </w:rPr>
      </w:pPr>
    </w:p>
    <w:p w14:paraId="11DDEDE3" w14:textId="77777777" w:rsidR="00940E77" w:rsidRPr="002B2D01" w:rsidRDefault="00940E77" w:rsidP="00DF3170">
      <w:pPr>
        <w:spacing w:before="0"/>
        <w:rPr>
          <w:rFonts w:ascii="Calibri" w:hAnsi="Calibri"/>
          <w:sz w:val="24"/>
        </w:rPr>
      </w:pPr>
    </w:p>
    <w:p w14:paraId="09FBE1BA" w14:textId="77777777" w:rsidR="00940E77" w:rsidRPr="002B2D01" w:rsidRDefault="00940E77" w:rsidP="00DF3170">
      <w:pPr>
        <w:spacing w:before="0"/>
        <w:rPr>
          <w:rFonts w:ascii="Calibri" w:hAnsi="Calibri"/>
          <w:sz w:val="24"/>
        </w:rPr>
      </w:pPr>
    </w:p>
    <w:p w14:paraId="1F0F6242" w14:textId="77777777" w:rsidR="00D55B5F" w:rsidRDefault="00D55B5F" w:rsidP="00DF3170">
      <w:pPr>
        <w:spacing w:before="0"/>
        <w:rPr>
          <w:rFonts w:asciiTheme="minorHAnsi" w:hAnsiTheme="minorHAnsi" w:cs="Arial"/>
          <w:sz w:val="24"/>
          <w:szCs w:val="24"/>
        </w:rPr>
      </w:pPr>
    </w:p>
    <w:p w14:paraId="2C392E9B" w14:textId="77777777" w:rsidR="00D55B5F" w:rsidRDefault="00D55B5F" w:rsidP="00DF3170">
      <w:pPr>
        <w:spacing w:before="0"/>
        <w:rPr>
          <w:rFonts w:asciiTheme="minorHAnsi" w:hAnsiTheme="minorHAnsi" w:cs="Arial"/>
          <w:sz w:val="24"/>
          <w:szCs w:val="24"/>
        </w:rPr>
      </w:pPr>
    </w:p>
    <w:p w14:paraId="28BDC5BB" w14:textId="77777777" w:rsidR="00440C5B" w:rsidRPr="00440C5B" w:rsidRDefault="00440C5B" w:rsidP="00DF3170">
      <w:pPr>
        <w:spacing w:before="0"/>
        <w:rPr>
          <w:rFonts w:asciiTheme="minorHAnsi" w:hAnsiTheme="minorHAnsi" w:cs="Arial"/>
          <w:sz w:val="24"/>
          <w:szCs w:val="24"/>
        </w:rPr>
      </w:pPr>
    </w:p>
    <w:sectPr w:rsidR="00440C5B" w:rsidRPr="00440C5B" w:rsidSect="00577615">
      <w:type w:val="continuous"/>
      <w:pgSz w:w="11907" w:h="16840" w:code="9"/>
      <w:pgMar w:top="1440" w:right="1559"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7C322" w14:textId="77777777" w:rsidR="00576BD4" w:rsidRDefault="00576BD4">
      <w:r>
        <w:separator/>
      </w:r>
    </w:p>
  </w:endnote>
  <w:endnote w:type="continuationSeparator" w:id="0">
    <w:p w14:paraId="6168A8D6" w14:textId="77777777" w:rsidR="00576BD4" w:rsidRDefault="0057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Light">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Black">
    <w:panose1 w:val="00000000000000000000"/>
    <w:charset w:val="00"/>
    <w:family w:val="swiss"/>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4"/>
        <w:szCs w:val="24"/>
      </w:rPr>
      <w:id w:val="525652259"/>
      <w:docPartObj>
        <w:docPartGallery w:val="Page Numbers (Bottom of Page)"/>
        <w:docPartUnique/>
      </w:docPartObj>
    </w:sdtPr>
    <w:sdtEndPr>
      <w:rPr>
        <w:color w:val="7F7F7F" w:themeColor="background1" w:themeShade="7F"/>
        <w:spacing w:val="60"/>
      </w:rPr>
    </w:sdtEndPr>
    <w:sdtContent>
      <w:p w14:paraId="0E234125" w14:textId="1FEC52D8" w:rsidR="00576BD4" w:rsidRPr="004F2569" w:rsidRDefault="00576BD4" w:rsidP="004F2569">
        <w:pPr>
          <w:pStyle w:val="Footer"/>
          <w:pBdr>
            <w:top w:val="single" w:sz="4" w:space="1" w:color="D9D9D9" w:themeColor="background1" w:themeShade="D9"/>
          </w:pBdr>
          <w:tabs>
            <w:tab w:val="clear" w:pos="8306"/>
            <w:tab w:val="right" w:pos="6804"/>
          </w:tabs>
          <w:jc w:val="right"/>
          <w:rPr>
            <w:rFonts w:asciiTheme="minorHAnsi" w:hAnsiTheme="minorHAnsi"/>
            <w:sz w:val="24"/>
            <w:szCs w:val="24"/>
          </w:rPr>
        </w:pPr>
        <w:r w:rsidRPr="004F2569">
          <w:rPr>
            <w:rFonts w:asciiTheme="minorHAnsi" w:hAnsiTheme="minorHAnsi"/>
            <w:sz w:val="24"/>
            <w:szCs w:val="24"/>
          </w:rPr>
          <w:t xml:space="preserve">Australian Racing Museum Collection Policy </w:t>
        </w:r>
        <w:r w:rsidRPr="004F2569">
          <w:rPr>
            <w:rFonts w:asciiTheme="minorHAnsi" w:hAnsiTheme="minorHAnsi"/>
            <w:sz w:val="24"/>
            <w:szCs w:val="24"/>
          </w:rPr>
          <w:tab/>
        </w:r>
        <w:r w:rsidRPr="004F2569">
          <w:rPr>
            <w:rFonts w:asciiTheme="minorHAnsi" w:hAnsiTheme="minorHAnsi"/>
            <w:sz w:val="24"/>
            <w:szCs w:val="24"/>
          </w:rPr>
          <w:tab/>
        </w:r>
        <w:r w:rsidRPr="004F2569">
          <w:rPr>
            <w:rFonts w:asciiTheme="minorHAnsi" w:hAnsiTheme="minorHAnsi"/>
            <w:color w:val="7F7F7F" w:themeColor="background1" w:themeShade="7F"/>
            <w:spacing w:val="60"/>
            <w:sz w:val="24"/>
            <w:szCs w:val="24"/>
          </w:rPr>
          <w:t>Page</w:t>
        </w:r>
        <w:r w:rsidRPr="004F2569">
          <w:rPr>
            <w:rFonts w:asciiTheme="minorHAnsi" w:hAnsiTheme="minorHAnsi"/>
            <w:sz w:val="24"/>
            <w:szCs w:val="24"/>
          </w:rPr>
          <w:t xml:space="preserve"> | </w:t>
        </w:r>
        <w:r w:rsidR="00B75898" w:rsidRPr="004F2569">
          <w:rPr>
            <w:rFonts w:asciiTheme="minorHAnsi" w:hAnsiTheme="minorHAnsi"/>
            <w:sz w:val="24"/>
            <w:szCs w:val="24"/>
          </w:rPr>
          <w:fldChar w:fldCharType="begin"/>
        </w:r>
        <w:r w:rsidRPr="004F2569">
          <w:rPr>
            <w:rFonts w:asciiTheme="minorHAnsi" w:hAnsiTheme="minorHAnsi"/>
            <w:sz w:val="24"/>
            <w:szCs w:val="24"/>
          </w:rPr>
          <w:instrText xml:space="preserve"> PAGE   \* MERGEFORMAT </w:instrText>
        </w:r>
        <w:r w:rsidR="00B75898" w:rsidRPr="004F2569">
          <w:rPr>
            <w:rFonts w:asciiTheme="minorHAnsi" w:hAnsiTheme="minorHAnsi"/>
            <w:sz w:val="24"/>
            <w:szCs w:val="24"/>
          </w:rPr>
          <w:fldChar w:fldCharType="separate"/>
        </w:r>
        <w:r w:rsidR="00771F80" w:rsidRPr="00771F80">
          <w:rPr>
            <w:rFonts w:asciiTheme="minorHAnsi" w:hAnsiTheme="minorHAnsi"/>
            <w:b/>
            <w:noProof/>
            <w:sz w:val="24"/>
            <w:szCs w:val="24"/>
          </w:rPr>
          <w:t>5</w:t>
        </w:r>
        <w:r w:rsidR="00B75898" w:rsidRPr="004F2569">
          <w:rPr>
            <w:rFonts w:asciiTheme="minorHAnsi" w:hAnsiTheme="minorHAnsi"/>
            <w:sz w:val="24"/>
            <w:szCs w:val="24"/>
          </w:rPr>
          <w:fldChar w:fldCharType="end"/>
        </w:r>
      </w:p>
    </w:sdtContent>
  </w:sdt>
  <w:p w14:paraId="7986EAF9" w14:textId="77777777" w:rsidR="00576BD4" w:rsidRPr="004F2569" w:rsidRDefault="00576BD4">
    <w:pPr>
      <w:pStyle w:val="Footer"/>
      <w:rPr>
        <w:rFonts w:asciiTheme="minorHAnsi" w:hAnsiTheme="minorHAns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05CD8" w14:textId="77777777" w:rsidR="00576BD4" w:rsidRDefault="00576BD4">
      <w:r>
        <w:separator/>
      </w:r>
    </w:p>
  </w:footnote>
  <w:footnote w:type="continuationSeparator" w:id="0">
    <w:p w14:paraId="73C4003F" w14:textId="77777777" w:rsidR="00576BD4" w:rsidRDefault="00576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A9C90" w14:textId="77777777" w:rsidR="00576BD4" w:rsidRDefault="00576BD4" w:rsidP="00B35DC8">
    <w:pPr>
      <w:pStyle w:val="Header"/>
      <w:ind w:right="3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1DB7D" w14:textId="77777777" w:rsidR="00576BD4" w:rsidRDefault="00576BD4">
    <w:pPr>
      <w:pStyle w:val="Header"/>
    </w:pPr>
    <w:r w:rsidRPr="00577615">
      <w:rPr>
        <w:noProof/>
      </w:rPr>
      <w:drawing>
        <wp:anchor distT="0" distB="0" distL="114300" distR="114300" simplePos="0" relativeHeight="251658240" behindDoc="1" locked="0" layoutInCell="1" allowOverlap="1" wp14:anchorId="6906FA09" wp14:editId="4BB3087B">
          <wp:simplePos x="0" y="0"/>
          <wp:positionH relativeFrom="page">
            <wp:align>center</wp:align>
          </wp:positionH>
          <wp:positionV relativeFrom="page">
            <wp:align>top</wp:align>
          </wp:positionV>
          <wp:extent cx="7572375" cy="10696575"/>
          <wp:effectExtent l="19050" t="0" r="0" b="0"/>
          <wp:wrapNone/>
          <wp:docPr id="2" name="Picture 3" descr="NSM_Letterhead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M_Letterhead_FA"/>
                  <pic:cNvPicPr>
                    <a:picLocks noChangeAspect="1" noChangeArrowheads="1"/>
                  </pic:cNvPicPr>
                </pic:nvPicPr>
                <pic:blipFill>
                  <a:blip r:embed="rId1"/>
                  <a:srcRect/>
                  <a:stretch>
                    <a:fillRect/>
                  </a:stretch>
                </pic:blipFill>
                <pic:spPr bwMode="auto">
                  <a:xfrm>
                    <a:off x="0" y="0"/>
                    <a:ext cx="7568565" cy="107010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5303"/>
    <w:multiLevelType w:val="hybridMultilevel"/>
    <w:tmpl w:val="CC1E2B8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15:restartNumberingAfterBreak="0">
    <w:nsid w:val="067C70A6"/>
    <w:multiLevelType w:val="hybridMultilevel"/>
    <w:tmpl w:val="7556D928"/>
    <w:lvl w:ilvl="0" w:tplc="96A02630">
      <w:start w:val="1"/>
      <w:numFmt w:val="bullet"/>
      <w:lvlText w:val="&gt;"/>
      <w:lvlJc w:val="left"/>
      <w:pPr>
        <w:tabs>
          <w:tab w:val="num" w:pos="3580"/>
        </w:tabs>
        <w:ind w:left="3580" w:hanging="360"/>
      </w:pPr>
      <w:rPr>
        <w:rFonts w:ascii="Arial" w:hAnsi="Arial" w:hint="default"/>
        <w:color w:val="D01A00"/>
        <w:sz w:val="24"/>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62FB3"/>
    <w:multiLevelType w:val="hybridMultilevel"/>
    <w:tmpl w:val="4ACAB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58654B"/>
    <w:multiLevelType w:val="hybridMultilevel"/>
    <w:tmpl w:val="5C70B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957FD6"/>
    <w:multiLevelType w:val="hybridMultilevel"/>
    <w:tmpl w:val="D0DE4AD2"/>
    <w:lvl w:ilvl="0" w:tplc="C2442244">
      <w:start w:val="1"/>
      <w:numFmt w:val="bullet"/>
      <w:lvlText w:val="&gt;"/>
      <w:lvlJc w:val="left"/>
      <w:pPr>
        <w:tabs>
          <w:tab w:val="num" w:pos="360"/>
        </w:tabs>
        <w:ind w:left="360" w:hanging="360"/>
      </w:pPr>
      <w:rPr>
        <w:rFonts w:ascii="Arial" w:hAnsi="Arial" w:hint="default"/>
        <w:color w:val="D01A00"/>
        <w:sz w:val="24"/>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EB7F99"/>
    <w:multiLevelType w:val="hybridMultilevel"/>
    <w:tmpl w:val="94F88270"/>
    <w:lvl w:ilvl="0" w:tplc="C2442244">
      <w:start w:val="1"/>
      <w:numFmt w:val="bullet"/>
      <w:lvlText w:val="o"/>
      <w:lvlJc w:val="left"/>
      <w:pPr>
        <w:tabs>
          <w:tab w:val="num" w:pos="1364"/>
        </w:tabs>
        <w:ind w:left="1364" w:hanging="284"/>
      </w:pPr>
      <w:rPr>
        <w:rFonts w:ascii="Courier New" w:hAnsi="Courier New" w:hint="default"/>
        <w:color w:val="A40000"/>
        <w:sz w:val="18"/>
        <w:szCs w:val="18"/>
      </w:rPr>
    </w:lvl>
    <w:lvl w:ilvl="1" w:tplc="4232F1DE">
      <w:start w:val="1"/>
      <w:numFmt w:val="bullet"/>
      <w:lvlText w:val="o"/>
      <w:lvlJc w:val="left"/>
      <w:pPr>
        <w:tabs>
          <w:tab w:val="num" w:pos="1364"/>
        </w:tabs>
        <w:ind w:left="1364" w:hanging="284"/>
      </w:pPr>
      <w:rPr>
        <w:rFonts w:ascii="Courier New" w:hAnsi="Courier New" w:hint="default"/>
        <w:color w:val="D01A00"/>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2E0AC0"/>
    <w:multiLevelType w:val="hybridMultilevel"/>
    <w:tmpl w:val="A274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F460B"/>
    <w:multiLevelType w:val="multilevel"/>
    <w:tmpl w:val="46CEA32A"/>
    <w:lvl w:ilvl="0">
      <w:start w:val="1"/>
      <w:numFmt w:val="decimal"/>
      <w:lvlText w:val="%1."/>
      <w:lvlJc w:val="left"/>
      <w:pPr>
        <w:tabs>
          <w:tab w:val="num" w:pos="360"/>
        </w:tabs>
        <w:ind w:left="360" w:hanging="360"/>
      </w:pPr>
      <w:rPr>
        <w:rFonts w:ascii="Arial" w:hAnsi="Arial"/>
        <w:b/>
        <w:bCs/>
        <w:sz w:val="24"/>
        <w:szCs w:val="28"/>
      </w:rPr>
    </w:lvl>
    <w:lvl w:ilvl="1">
      <w:start w:val="1"/>
      <w:numFmt w:val="decimal"/>
      <w:lvlText w:val="%1.%2."/>
      <w:lvlJc w:val="left"/>
      <w:pPr>
        <w:tabs>
          <w:tab w:val="num" w:pos="792"/>
        </w:tabs>
        <w:ind w:left="792" w:hanging="432"/>
      </w:pPr>
      <w:rPr>
        <w:rFonts w:ascii="Arial" w:hAnsi="Arial"/>
        <w:color w:val="800000"/>
        <w:sz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DFA40A3"/>
    <w:multiLevelType w:val="hybridMultilevel"/>
    <w:tmpl w:val="C1F68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E911D3"/>
    <w:multiLevelType w:val="hybridMultilevel"/>
    <w:tmpl w:val="E2A0D49A"/>
    <w:lvl w:ilvl="0" w:tplc="63BE09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142900"/>
    <w:multiLevelType w:val="hybridMultilevel"/>
    <w:tmpl w:val="31AC06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69A14FE"/>
    <w:multiLevelType w:val="hybridMultilevel"/>
    <w:tmpl w:val="C20CF3E6"/>
    <w:lvl w:ilvl="0" w:tplc="B87632F2">
      <w:start w:val="2"/>
      <w:numFmt w:val="lowerLetter"/>
      <w:lvlText w:val="%1."/>
      <w:lvlJc w:val="left"/>
      <w:pPr>
        <w:ind w:left="180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15:restartNumberingAfterBreak="0">
    <w:nsid w:val="57ED61D9"/>
    <w:multiLevelType w:val="hybridMultilevel"/>
    <w:tmpl w:val="40C88E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C847D19"/>
    <w:multiLevelType w:val="hybridMultilevel"/>
    <w:tmpl w:val="E47ABA44"/>
    <w:lvl w:ilvl="0" w:tplc="1D34D962">
      <w:start w:val="1"/>
      <w:numFmt w:val="bullet"/>
      <w:lvlText w:val="&gt;"/>
      <w:lvlJc w:val="left"/>
      <w:pPr>
        <w:tabs>
          <w:tab w:val="num" w:pos="3580"/>
        </w:tabs>
        <w:ind w:left="3580" w:hanging="360"/>
      </w:pPr>
      <w:rPr>
        <w:rFonts w:ascii="Arial" w:hAnsi="Arial" w:hint="default"/>
        <w:color w:val="D01A00"/>
        <w:sz w:val="24"/>
      </w:rPr>
    </w:lvl>
    <w:lvl w:ilvl="1" w:tplc="3E4C75A2">
      <w:start w:val="1"/>
      <w:numFmt w:val="bullet"/>
      <w:lvlText w:val="o"/>
      <w:lvlJc w:val="left"/>
      <w:pPr>
        <w:tabs>
          <w:tab w:val="num" w:pos="851"/>
        </w:tabs>
        <w:ind w:left="851" w:hanging="284"/>
      </w:pPr>
      <w:rPr>
        <w:rFonts w:ascii="Courier New" w:hAnsi="Courier New" w:hint="default"/>
        <w:color w:val="FF00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6A2FE5"/>
    <w:multiLevelType w:val="hybridMultilevel"/>
    <w:tmpl w:val="4142F0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0666246"/>
    <w:multiLevelType w:val="hybridMultilevel"/>
    <w:tmpl w:val="DE2256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D6413D"/>
    <w:multiLevelType w:val="hybridMultilevel"/>
    <w:tmpl w:val="12AE0C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DAE6C71"/>
    <w:multiLevelType w:val="hybridMultilevel"/>
    <w:tmpl w:val="F0743898"/>
    <w:lvl w:ilvl="0" w:tplc="6C22BF1E">
      <w:start w:val="1"/>
      <w:numFmt w:val="bullet"/>
      <w:pStyle w:val="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694262"/>
    <w:multiLevelType w:val="hybridMultilevel"/>
    <w:tmpl w:val="95602C92"/>
    <w:lvl w:ilvl="0" w:tplc="63BE091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275FFC"/>
    <w:multiLevelType w:val="hybridMultilevel"/>
    <w:tmpl w:val="4128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
  </w:num>
  <w:num w:numId="4">
    <w:abstractNumId w:val="13"/>
  </w:num>
  <w:num w:numId="5">
    <w:abstractNumId w:val="4"/>
  </w:num>
  <w:num w:numId="6">
    <w:abstractNumId w:val="5"/>
  </w:num>
  <w:num w:numId="7">
    <w:abstractNumId w:val="5"/>
  </w:num>
  <w:num w:numId="8">
    <w:abstractNumId w:val="7"/>
  </w:num>
  <w:num w:numId="9">
    <w:abstractNumId w:val="5"/>
  </w:num>
  <w:num w:numId="10">
    <w:abstractNumId w:val="5"/>
  </w:num>
  <w:num w:numId="11">
    <w:abstractNumId w:val="3"/>
  </w:num>
  <w:num w:numId="12">
    <w:abstractNumId w:val="18"/>
  </w:num>
  <w:num w:numId="13">
    <w:abstractNumId w:val="9"/>
  </w:num>
  <w:num w:numId="14">
    <w:abstractNumId w:val="19"/>
  </w:num>
  <w:num w:numId="15">
    <w:abstractNumId w:val="6"/>
  </w:num>
  <w:num w:numId="16">
    <w:abstractNumId w:val="2"/>
  </w:num>
  <w:num w:numId="17">
    <w:abstractNumId w:val="17"/>
  </w:num>
  <w:num w:numId="18">
    <w:abstractNumId w:val="8"/>
  </w:num>
  <w:num w:numId="19">
    <w:abstractNumId w:val="15"/>
  </w:num>
  <w:num w:numId="20">
    <w:abstractNumId w:val="10"/>
  </w:num>
  <w:num w:numId="21">
    <w:abstractNumId w:val="14"/>
  </w:num>
  <w:num w:numId="22">
    <w:abstractNumId w:val="12"/>
  </w:num>
  <w:num w:numId="23">
    <w:abstractNumId w:val="16"/>
  </w:num>
  <w:num w:numId="24">
    <w:abstractNumId w:val="0"/>
  </w:num>
  <w:num w:numId="2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816"/>
    <w:rsid w:val="0001338B"/>
    <w:rsid w:val="000361FD"/>
    <w:rsid w:val="00043E86"/>
    <w:rsid w:val="00056001"/>
    <w:rsid w:val="00070A0F"/>
    <w:rsid w:val="000F43CA"/>
    <w:rsid w:val="000F4C6D"/>
    <w:rsid w:val="0015438F"/>
    <w:rsid w:val="001B080D"/>
    <w:rsid w:val="001C3690"/>
    <w:rsid w:val="002408BC"/>
    <w:rsid w:val="002C5248"/>
    <w:rsid w:val="00311EDA"/>
    <w:rsid w:val="00373F54"/>
    <w:rsid w:val="003A35EB"/>
    <w:rsid w:val="0042589A"/>
    <w:rsid w:val="00440C5B"/>
    <w:rsid w:val="0045138E"/>
    <w:rsid w:val="00477816"/>
    <w:rsid w:val="00497E4C"/>
    <w:rsid w:val="004A199A"/>
    <w:rsid w:val="004F2569"/>
    <w:rsid w:val="004F25E4"/>
    <w:rsid w:val="00520144"/>
    <w:rsid w:val="00521006"/>
    <w:rsid w:val="0052209B"/>
    <w:rsid w:val="005446A0"/>
    <w:rsid w:val="00563289"/>
    <w:rsid w:val="00576BD4"/>
    <w:rsid w:val="00577615"/>
    <w:rsid w:val="005A5A81"/>
    <w:rsid w:val="005B0002"/>
    <w:rsid w:val="005D026F"/>
    <w:rsid w:val="005D2907"/>
    <w:rsid w:val="005D6DED"/>
    <w:rsid w:val="006C2E0B"/>
    <w:rsid w:val="006F7FE7"/>
    <w:rsid w:val="00703E1C"/>
    <w:rsid w:val="00715015"/>
    <w:rsid w:val="00716259"/>
    <w:rsid w:val="007515CD"/>
    <w:rsid w:val="00771F80"/>
    <w:rsid w:val="00777E79"/>
    <w:rsid w:val="007E1100"/>
    <w:rsid w:val="008212B1"/>
    <w:rsid w:val="00836C7F"/>
    <w:rsid w:val="00851A99"/>
    <w:rsid w:val="00855D25"/>
    <w:rsid w:val="00872294"/>
    <w:rsid w:val="008C5EDE"/>
    <w:rsid w:val="009127DC"/>
    <w:rsid w:val="00940E77"/>
    <w:rsid w:val="00963ED0"/>
    <w:rsid w:val="00980121"/>
    <w:rsid w:val="009D4E71"/>
    <w:rsid w:val="009D75FD"/>
    <w:rsid w:val="00A224F0"/>
    <w:rsid w:val="00A45CF2"/>
    <w:rsid w:val="00A92EC6"/>
    <w:rsid w:val="00AA5C7F"/>
    <w:rsid w:val="00AC420A"/>
    <w:rsid w:val="00AE43CA"/>
    <w:rsid w:val="00B35DC8"/>
    <w:rsid w:val="00B75898"/>
    <w:rsid w:val="00B85136"/>
    <w:rsid w:val="00BB0AB9"/>
    <w:rsid w:val="00BB6664"/>
    <w:rsid w:val="00BF1D11"/>
    <w:rsid w:val="00C65C96"/>
    <w:rsid w:val="00C9466C"/>
    <w:rsid w:val="00CA2EB2"/>
    <w:rsid w:val="00CC7C96"/>
    <w:rsid w:val="00D0154A"/>
    <w:rsid w:val="00D2284C"/>
    <w:rsid w:val="00D55B5F"/>
    <w:rsid w:val="00D74C3F"/>
    <w:rsid w:val="00D91EA6"/>
    <w:rsid w:val="00DC405D"/>
    <w:rsid w:val="00DD727C"/>
    <w:rsid w:val="00DF3170"/>
    <w:rsid w:val="00E21ABB"/>
    <w:rsid w:val="00E4144D"/>
    <w:rsid w:val="00E456D7"/>
    <w:rsid w:val="00EE6086"/>
    <w:rsid w:val="00F450C9"/>
    <w:rsid w:val="00F718C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6DD8F0"/>
  <w15:docId w15:val="{AB8F5239-766F-4341-B600-4C5EBF43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5F6E"/>
    <w:pPr>
      <w:spacing w:before="120"/>
    </w:pPr>
    <w:rPr>
      <w:rFonts w:ascii="Myriad Pro Light" w:hAnsi="Myriad Pro Light"/>
    </w:rPr>
  </w:style>
  <w:style w:type="paragraph" w:styleId="Heading1">
    <w:name w:val="heading 1"/>
    <w:basedOn w:val="Normal"/>
    <w:next w:val="Normal"/>
    <w:link w:val="Heading1Char"/>
    <w:qFormat/>
    <w:rsid w:val="00521006"/>
    <w:pPr>
      <w:spacing w:before="0"/>
      <w:outlineLvl w:val="0"/>
    </w:pPr>
    <w:rPr>
      <w:rFonts w:ascii="Calibri" w:hAnsi="Calibr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details">
    <w:name w:val="Table details"/>
    <w:basedOn w:val="Normal"/>
    <w:rsid w:val="00994BD2"/>
    <w:pPr>
      <w:spacing w:before="0"/>
      <w:ind w:left="186"/>
    </w:pPr>
  </w:style>
  <w:style w:type="paragraph" w:customStyle="1" w:styleId="Tableheading">
    <w:name w:val="Table heading"/>
    <w:basedOn w:val="Normal"/>
    <w:rsid w:val="00994BD2"/>
    <w:pPr>
      <w:spacing w:before="0"/>
      <w:ind w:right="317"/>
      <w:jc w:val="right"/>
    </w:pPr>
    <w:rPr>
      <w:rFonts w:ascii="Myriad Pro Black" w:hAnsi="Myriad Pro Black"/>
      <w:color w:val="696459"/>
    </w:rPr>
  </w:style>
  <w:style w:type="paragraph" w:styleId="Header">
    <w:name w:val="header"/>
    <w:basedOn w:val="Normal"/>
    <w:rsid w:val="00B12362"/>
    <w:pPr>
      <w:tabs>
        <w:tab w:val="center" w:pos="4153"/>
        <w:tab w:val="right" w:pos="8306"/>
      </w:tabs>
    </w:pPr>
  </w:style>
  <w:style w:type="paragraph" w:styleId="Footer">
    <w:name w:val="footer"/>
    <w:basedOn w:val="Normal"/>
    <w:link w:val="FooterChar"/>
    <w:uiPriority w:val="99"/>
    <w:rsid w:val="00B12362"/>
    <w:pPr>
      <w:tabs>
        <w:tab w:val="center" w:pos="4153"/>
        <w:tab w:val="right" w:pos="8306"/>
      </w:tabs>
    </w:pPr>
  </w:style>
  <w:style w:type="character" w:customStyle="1" w:styleId="Heading1Char">
    <w:name w:val="Heading 1 Char"/>
    <w:basedOn w:val="DefaultParagraphFont"/>
    <w:link w:val="Heading1"/>
    <w:rsid w:val="00521006"/>
    <w:rPr>
      <w:rFonts w:ascii="Calibri" w:hAnsi="Calibri"/>
      <w:b/>
      <w:sz w:val="28"/>
    </w:rPr>
  </w:style>
  <w:style w:type="paragraph" w:styleId="ListParagraph">
    <w:name w:val="List Paragraph"/>
    <w:basedOn w:val="Normal"/>
    <w:link w:val="ListParagraphChar"/>
    <w:uiPriority w:val="34"/>
    <w:qFormat/>
    <w:rsid w:val="00940E77"/>
    <w:pPr>
      <w:spacing w:before="0"/>
      <w:ind w:left="720"/>
      <w:contextualSpacing/>
    </w:pPr>
    <w:rPr>
      <w:rFonts w:ascii="Times New Roman" w:hAnsi="Times New Roman"/>
    </w:rPr>
  </w:style>
  <w:style w:type="character" w:styleId="CommentReference">
    <w:name w:val="annotation reference"/>
    <w:basedOn w:val="DefaultParagraphFont"/>
    <w:rsid w:val="006C2E0B"/>
    <w:rPr>
      <w:sz w:val="16"/>
      <w:szCs w:val="16"/>
    </w:rPr>
  </w:style>
  <w:style w:type="paragraph" w:styleId="CommentText">
    <w:name w:val="annotation text"/>
    <w:basedOn w:val="Normal"/>
    <w:link w:val="CommentTextChar"/>
    <w:rsid w:val="006C2E0B"/>
  </w:style>
  <w:style w:type="character" w:customStyle="1" w:styleId="CommentTextChar">
    <w:name w:val="Comment Text Char"/>
    <w:basedOn w:val="DefaultParagraphFont"/>
    <w:link w:val="CommentText"/>
    <w:rsid w:val="006C2E0B"/>
    <w:rPr>
      <w:rFonts w:ascii="Myriad Pro Light" w:hAnsi="Myriad Pro Light"/>
    </w:rPr>
  </w:style>
  <w:style w:type="paragraph" w:styleId="CommentSubject">
    <w:name w:val="annotation subject"/>
    <w:basedOn w:val="CommentText"/>
    <w:next w:val="CommentText"/>
    <w:link w:val="CommentSubjectChar"/>
    <w:rsid w:val="006C2E0B"/>
    <w:rPr>
      <w:b/>
      <w:bCs/>
    </w:rPr>
  </w:style>
  <w:style w:type="character" w:customStyle="1" w:styleId="CommentSubjectChar">
    <w:name w:val="Comment Subject Char"/>
    <w:basedOn w:val="CommentTextChar"/>
    <w:link w:val="CommentSubject"/>
    <w:rsid w:val="006C2E0B"/>
    <w:rPr>
      <w:rFonts w:ascii="Myriad Pro Light" w:hAnsi="Myriad Pro Light"/>
      <w:b/>
      <w:bCs/>
    </w:rPr>
  </w:style>
  <w:style w:type="paragraph" w:styleId="BalloonText">
    <w:name w:val="Balloon Text"/>
    <w:basedOn w:val="Normal"/>
    <w:link w:val="BalloonTextChar"/>
    <w:rsid w:val="006C2E0B"/>
    <w:pPr>
      <w:spacing w:before="0"/>
    </w:pPr>
    <w:rPr>
      <w:rFonts w:ascii="Tahoma" w:hAnsi="Tahoma" w:cs="Tahoma"/>
      <w:sz w:val="16"/>
      <w:szCs w:val="16"/>
    </w:rPr>
  </w:style>
  <w:style w:type="character" w:customStyle="1" w:styleId="BalloonTextChar">
    <w:name w:val="Balloon Text Char"/>
    <w:basedOn w:val="DefaultParagraphFont"/>
    <w:link w:val="BalloonText"/>
    <w:rsid w:val="006C2E0B"/>
    <w:rPr>
      <w:rFonts w:ascii="Tahoma" w:hAnsi="Tahoma" w:cs="Tahoma"/>
      <w:sz w:val="16"/>
      <w:szCs w:val="16"/>
    </w:rPr>
  </w:style>
  <w:style w:type="character" w:customStyle="1" w:styleId="FooterChar">
    <w:name w:val="Footer Char"/>
    <w:basedOn w:val="DefaultParagraphFont"/>
    <w:link w:val="Footer"/>
    <w:uiPriority w:val="99"/>
    <w:rsid w:val="0045138E"/>
    <w:rPr>
      <w:rFonts w:ascii="Myriad Pro Light" w:hAnsi="Myriad Pro Light"/>
    </w:rPr>
  </w:style>
  <w:style w:type="paragraph" w:styleId="TOCHeading">
    <w:name w:val="TOC Heading"/>
    <w:basedOn w:val="Heading1"/>
    <w:next w:val="Normal"/>
    <w:uiPriority w:val="39"/>
    <w:semiHidden/>
    <w:unhideWhenUsed/>
    <w:qFormat/>
    <w:rsid w:val="00521006"/>
    <w:pPr>
      <w:keepLines/>
      <w:spacing w:before="480" w:line="276" w:lineRule="auto"/>
      <w:outlineLvl w:val="9"/>
    </w:pPr>
    <w:rPr>
      <w:rFonts w:asciiTheme="majorHAnsi" w:eastAsiaTheme="majorEastAsia" w:hAnsiTheme="majorHAnsi" w:cstheme="majorBidi"/>
      <w:bCs/>
      <w:color w:val="365F91" w:themeColor="accent1" w:themeShade="BF"/>
      <w:szCs w:val="28"/>
      <w:lang w:val="en-US" w:eastAsia="en-US"/>
    </w:rPr>
  </w:style>
  <w:style w:type="paragraph" w:styleId="TOC1">
    <w:name w:val="toc 1"/>
    <w:basedOn w:val="Normal"/>
    <w:next w:val="Normal"/>
    <w:autoRedefine/>
    <w:uiPriority w:val="39"/>
    <w:rsid w:val="00521006"/>
    <w:pPr>
      <w:spacing w:after="100"/>
    </w:pPr>
  </w:style>
  <w:style w:type="character" w:styleId="Hyperlink">
    <w:name w:val="Hyperlink"/>
    <w:basedOn w:val="DefaultParagraphFont"/>
    <w:uiPriority w:val="99"/>
    <w:unhideWhenUsed/>
    <w:rsid w:val="00521006"/>
    <w:rPr>
      <w:color w:val="0000FF" w:themeColor="hyperlink"/>
      <w:u w:val="single"/>
    </w:rPr>
  </w:style>
  <w:style w:type="paragraph" w:styleId="NoSpacing">
    <w:name w:val="No Spacing"/>
    <w:link w:val="NoSpacingChar"/>
    <w:uiPriority w:val="1"/>
    <w:qFormat/>
    <w:rsid w:val="0052100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21006"/>
    <w:rPr>
      <w:rFonts w:asciiTheme="minorHAnsi" w:eastAsiaTheme="minorEastAsia" w:hAnsiTheme="minorHAnsi" w:cstheme="minorBidi"/>
      <w:sz w:val="22"/>
      <w:szCs w:val="22"/>
      <w:lang w:val="en-US" w:eastAsia="en-US"/>
    </w:rPr>
  </w:style>
  <w:style w:type="paragraph" w:styleId="Title">
    <w:name w:val="Title"/>
    <w:basedOn w:val="Heading1"/>
    <w:next w:val="Normal"/>
    <w:link w:val="TitleChar"/>
    <w:qFormat/>
    <w:rsid w:val="00521006"/>
    <w:pPr>
      <w:jc w:val="center"/>
    </w:pPr>
    <w:rPr>
      <w:sz w:val="40"/>
    </w:rPr>
  </w:style>
  <w:style w:type="character" w:customStyle="1" w:styleId="TitleChar">
    <w:name w:val="Title Char"/>
    <w:basedOn w:val="DefaultParagraphFont"/>
    <w:link w:val="Title"/>
    <w:rsid w:val="00521006"/>
    <w:rPr>
      <w:rFonts w:ascii="Calibri" w:hAnsi="Calibri"/>
      <w:b/>
      <w:sz w:val="40"/>
    </w:rPr>
  </w:style>
  <w:style w:type="paragraph" w:styleId="Subtitle">
    <w:name w:val="Subtitle"/>
    <w:basedOn w:val="Normal"/>
    <w:next w:val="Normal"/>
    <w:link w:val="SubtitleChar"/>
    <w:qFormat/>
    <w:rsid w:val="00521006"/>
    <w:pPr>
      <w:jc w:val="center"/>
    </w:pPr>
    <w:rPr>
      <w:rFonts w:ascii="Calibri" w:hAnsi="Calibri"/>
      <w:b/>
      <w:sz w:val="32"/>
      <w:szCs w:val="32"/>
    </w:rPr>
  </w:style>
  <w:style w:type="character" w:customStyle="1" w:styleId="SubtitleChar">
    <w:name w:val="Subtitle Char"/>
    <w:basedOn w:val="DefaultParagraphFont"/>
    <w:link w:val="Subtitle"/>
    <w:rsid w:val="00521006"/>
    <w:rPr>
      <w:rFonts w:ascii="Calibri" w:hAnsi="Calibri"/>
      <w:b/>
      <w:sz w:val="32"/>
      <w:szCs w:val="32"/>
    </w:rPr>
  </w:style>
  <w:style w:type="paragraph" w:customStyle="1" w:styleId="text">
    <w:name w:val="text"/>
    <w:basedOn w:val="Normal"/>
    <w:link w:val="textChar"/>
    <w:qFormat/>
    <w:rsid w:val="00C65C96"/>
    <w:pPr>
      <w:spacing w:before="0"/>
    </w:pPr>
    <w:rPr>
      <w:rFonts w:ascii="Calibri" w:hAnsi="Calibri"/>
      <w:sz w:val="24"/>
    </w:rPr>
  </w:style>
  <w:style w:type="paragraph" w:customStyle="1" w:styleId="bulletlist">
    <w:name w:val="bullet list"/>
    <w:basedOn w:val="ListParagraph"/>
    <w:link w:val="bulletlistChar"/>
    <w:qFormat/>
    <w:rsid w:val="00C65C96"/>
    <w:pPr>
      <w:numPr>
        <w:numId w:val="17"/>
      </w:numPr>
    </w:pPr>
    <w:rPr>
      <w:rFonts w:ascii="Calibri" w:hAnsi="Calibri"/>
      <w:sz w:val="24"/>
    </w:rPr>
  </w:style>
  <w:style w:type="character" w:customStyle="1" w:styleId="textChar">
    <w:name w:val="text Char"/>
    <w:basedOn w:val="DefaultParagraphFont"/>
    <w:link w:val="text"/>
    <w:rsid w:val="00C65C96"/>
    <w:rPr>
      <w:rFonts w:ascii="Calibri" w:hAnsi="Calibri"/>
      <w:sz w:val="24"/>
    </w:rPr>
  </w:style>
  <w:style w:type="character" w:customStyle="1" w:styleId="ListParagraphChar">
    <w:name w:val="List Paragraph Char"/>
    <w:basedOn w:val="DefaultParagraphFont"/>
    <w:link w:val="ListParagraph"/>
    <w:uiPriority w:val="34"/>
    <w:rsid w:val="00C65C96"/>
  </w:style>
  <w:style w:type="character" w:customStyle="1" w:styleId="bulletlistChar">
    <w:name w:val="bullet list Char"/>
    <w:basedOn w:val="ListParagraphChar"/>
    <w:link w:val="bulletlist"/>
    <w:rsid w:val="00C65C96"/>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alo\Local%20Settings\Temporary%20Internet%20Files\Content.Outlook\IZ84NSC3\RV_168_Letterhead_F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B4F9F-C416-46EE-A2F2-BED486968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RV_168_Letterhead_FA</Template>
  <TotalTime>0</TotalTime>
  <Pages>16</Pages>
  <Words>2565</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Insert Text here</vt:lpstr>
    </vt:vector>
  </TitlesOfParts>
  <Company>Commotion</Company>
  <LinksUpToDate>false</LinksUpToDate>
  <CharactersWithSpaces>17153</CharactersWithSpaces>
  <SharedDoc>false</SharedDoc>
  <HLinks>
    <vt:vector size="6" baseType="variant">
      <vt:variant>
        <vt:i4>2621513</vt:i4>
      </vt:variant>
      <vt:variant>
        <vt:i4>-1</vt:i4>
      </vt:variant>
      <vt:variant>
        <vt:i4>1027</vt:i4>
      </vt:variant>
      <vt:variant>
        <vt:i4>1</vt:i4>
      </vt:variant>
      <vt:variant>
        <vt:lpwstr>NSM_Letterhead_FA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Text here</dc:title>
  <dc:creator>cralo</dc:creator>
  <cp:lastModifiedBy>Alison Raaymakers</cp:lastModifiedBy>
  <cp:revision>2</cp:revision>
  <cp:lastPrinted>2018-07-11T02:19:00Z</cp:lastPrinted>
  <dcterms:created xsi:type="dcterms:W3CDTF">2018-08-06T05:22:00Z</dcterms:created>
  <dcterms:modified xsi:type="dcterms:W3CDTF">2018-08-06T05:22:00Z</dcterms:modified>
</cp:coreProperties>
</file>